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BF" w:rsidRPr="007A15E4" w:rsidRDefault="00CB59BF" w:rsidP="00966155">
      <w:pPr>
        <w:spacing w:after="0"/>
        <w:jc w:val="center"/>
        <w:rPr>
          <w:rStyle w:val="Textoennegrita"/>
          <w:rFonts w:ascii="Century Gothic" w:hAnsi="Century Gothic"/>
          <w:lang w:val="en-US"/>
        </w:rPr>
      </w:pPr>
    </w:p>
    <w:p w:rsidR="00FB6D8A" w:rsidRPr="00BF32AB" w:rsidRDefault="00BF32AB" w:rsidP="00BF32AB">
      <w:pPr>
        <w:jc w:val="center"/>
        <w:rPr>
          <w:rFonts w:ascii="ITC Avant Garde Std Bk" w:eastAsiaTheme="minorHAnsi" w:hAnsi="ITC Avant Garde Std Bk"/>
          <w:b/>
          <w:color w:val="7030A0"/>
          <w:sz w:val="32"/>
          <w:szCs w:val="32"/>
          <w:lang w:eastAsia="en-US"/>
        </w:rPr>
      </w:pPr>
      <w:r w:rsidRPr="00BF32AB">
        <w:rPr>
          <w:rFonts w:ascii="ITC Avant Garde Std Bk" w:eastAsiaTheme="minorHAnsi" w:hAnsi="ITC Avant Garde Std Bk"/>
          <w:b/>
          <w:color w:val="7030A0"/>
          <w:sz w:val="32"/>
          <w:szCs w:val="32"/>
          <w:lang w:eastAsia="en-US"/>
        </w:rPr>
        <w:t>LOS ESPAÑOLES PERCIBEN QUE HAY UN LARGO CAMINO HACIA LA IGUALDAD ENTRE HOMBRES Y MUJERES</w:t>
      </w:r>
    </w:p>
    <w:p w:rsidR="005842AB" w:rsidRPr="00BD34B0" w:rsidRDefault="005842AB" w:rsidP="00ED2E51">
      <w:pPr>
        <w:pStyle w:val="Prrafodelista"/>
        <w:spacing w:after="0"/>
        <w:jc w:val="both"/>
        <w:rPr>
          <w:rFonts w:ascii="Century Gothic" w:hAnsi="Century Gothic"/>
          <w:color w:val="7030A0"/>
        </w:rPr>
      </w:pPr>
    </w:p>
    <w:p w:rsidR="00F82302" w:rsidRPr="00BD34B0" w:rsidRDefault="00BF647B">
      <w:pPr>
        <w:pStyle w:val="Prrafodelista"/>
        <w:numPr>
          <w:ilvl w:val="0"/>
          <w:numId w:val="1"/>
        </w:numPr>
        <w:spacing w:after="0" w:line="240" w:lineRule="auto"/>
        <w:jc w:val="both"/>
        <w:rPr>
          <w:rFonts w:ascii="ITC Avant Garde Std Bk" w:hAnsi="ITC Avant Garde Std Bk"/>
          <w:color w:val="7030A0"/>
        </w:rPr>
      </w:pPr>
      <w:r w:rsidRPr="00BF647B">
        <w:rPr>
          <w:rFonts w:ascii="ITC Avant Garde Std Bk" w:hAnsi="ITC Avant Garde Std Bk"/>
          <w:color w:val="7030A0"/>
        </w:rPr>
        <w:t>En una escala sobre 10, los españoles puntúan con un 5.2 la igualdad, situándonos a la cola de Europa y lejos de países como Holanda que casi alcanza el 7</w:t>
      </w:r>
    </w:p>
    <w:p w:rsidR="00FB6D8A" w:rsidRPr="00BD34B0" w:rsidRDefault="00FB6D8A">
      <w:pPr>
        <w:pStyle w:val="Prrafodelista"/>
        <w:spacing w:after="0" w:line="240" w:lineRule="auto"/>
        <w:jc w:val="both"/>
        <w:rPr>
          <w:rFonts w:ascii="ITC Avant Garde Std Bk" w:hAnsi="ITC Avant Garde Std Bk"/>
          <w:color w:val="7030A0"/>
        </w:rPr>
      </w:pPr>
    </w:p>
    <w:p w:rsidR="00BF32AB" w:rsidRPr="00BD34B0" w:rsidRDefault="00BF32AB" w:rsidP="00BF32AB">
      <w:pPr>
        <w:pStyle w:val="Prrafodelista"/>
        <w:spacing w:after="0" w:line="240" w:lineRule="auto"/>
        <w:jc w:val="both"/>
        <w:rPr>
          <w:rFonts w:ascii="ITC Avant Garde Std Bk" w:eastAsiaTheme="minorHAnsi" w:hAnsi="ITC Avant Garde Std Bk"/>
          <w:color w:val="7030A0"/>
          <w:lang w:eastAsia="en-US"/>
        </w:rPr>
      </w:pPr>
    </w:p>
    <w:p w:rsidR="005842AB" w:rsidRPr="00BD34B0" w:rsidRDefault="00A7367E" w:rsidP="00F254D6">
      <w:pPr>
        <w:jc w:val="both"/>
        <w:rPr>
          <w:rFonts w:ascii="ITC Avant Garde Std Bk" w:eastAsiaTheme="minorHAnsi" w:hAnsi="ITC Avant Garde Std Bk"/>
          <w:lang w:eastAsia="en-US"/>
        </w:rPr>
      </w:pPr>
      <w:r>
        <w:rPr>
          <w:rFonts w:ascii="ITC Avant Garde Std Bk" w:eastAsiaTheme="minorHAnsi" w:hAnsi="ITC Avant Garde Std Bk"/>
          <w:lang w:eastAsia="en-US"/>
        </w:rPr>
        <w:t xml:space="preserve">Madrid, </w:t>
      </w:r>
      <w:r w:rsidR="00BF647B" w:rsidRPr="00BF647B">
        <w:rPr>
          <w:rFonts w:ascii="ITC Avant Garde Std Bk" w:eastAsiaTheme="minorHAnsi" w:hAnsi="ITC Avant Garde Std Bk"/>
          <w:lang w:eastAsia="en-US"/>
        </w:rPr>
        <w:t xml:space="preserve">febrero de 2016. – Cada 8 de marzo se celebra el Día Internacional de la Mujer. Son ya 115 años los que se llevan conmemorando la lucha de la mujer en pro de la igualdad, la justicia, la paz y el desarrollo. Pero, aunque son ya muchos los avances y el camino recorrido, estamos todavía muy lejos de conseguir las metas deseadas. Mediante el estudio </w:t>
      </w:r>
      <w:proofErr w:type="spellStart"/>
      <w:r w:rsidR="00BF647B" w:rsidRPr="00BF647B">
        <w:rPr>
          <w:rFonts w:ascii="ITC Avant Garde Std Bk" w:eastAsiaTheme="minorHAnsi" w:hAnsi="ITC Avant Garde Std Bk"/>
          <w:lang w:eastAsia="en-US"/>
        </w:rPr>
        <w:t>LoveGeist</w:t>
      </w:r>
      <w:proofErr w:type="spellEnd"/>
      <w:r w:rsidR="00BF647B" w:rsidRPr="00BF647B">
        <w:rPr>
          <w:rFonts w:ascii="ITC Avant Garde Std Bk" w:eastAsiaTheme="minorHAnsi" w:hAnsi="ITC Avant Garde Std Bk"/>
          <w:lang w:eastAsia="en-US"/>
        </w:rPr>
        <w:t xml:space="preserve"> realizado por TNS para </w:t>
      </w:r>
      <w:r w:rsidR="00BF647B" w:rsidRPr="00BF647B">
        <w:rPr>
          <w:rFonts w:ascii="ITC Avant Garde Std Bk" w:eastAsiaTheme="minorHAnsi" w:hAnsi="ITC Avant Garde Std Bk"/>
          <w:b/>
          <w:color w:val="7030A0"/>
          <w:lang w:eastAsia="en-US"/>
        </w:rPr>
        <w:t xml:space="preserve">Meetic, </w:t>
      </w:r>
      <w:r w:rsidR="00BF647B" w:rsidRPr="00BF647B">
        <w:rPr>
          <w:rFonts w:ascii="ITC Avant Garde Std Bk" w:eastAsiaTheme="minorHAnsi" w:hAnsi="ITC Avant Garde Std Bk"/>
          <w:lang w:eastAsia="en-US"/>
        </w:rPr>
        <w:t xml:space="preserve">hemos podido comprobar cómo es percibido este cambio entre los europeos y especialmente por los españoles. </w:t>
      </w:r>
    </w:p>
    <w:p w:rsidR="00B72B52" w:rsidRPr="00BD34B0" w:rsidRDefault="00BF647B" w:rsidP="00F254D6">
      <w:pPr>
        <w:jc w:val="both"/>
        <w:rPr>
          <w:rFonts w:ascii="ITC Avant Garde Std Bk" w:eastAsiaTheme="minorHAnsi" w:hAnsi="ITC Avant Garde Std Bk"/>
          <w:b/>
          <w:color w:val="7030A0"/>
          <w:lang w:eastAsia="en-US"/>
        </w:rPr>
      </w:pPr>
      <w:r w:rsidRPr="00BF647B">
        <w:rPr>
          <w:rFonts w:ascii="ITC Avant Garde Std Bk" w:eastAsiaTheme="minorHAnsi" w:hAnsi="ITC Avant Garde Std Bk"/>
          <w:b/>
          <w:color w:val="7030A0"/>
          <w:lang w:eastAsia="en-US"/>
        </w:rPr>
        <w:t>¿CÓMO SE PERCIBE LA IGUALDAD ENTRE HOMBRES Y MUJERES?</w:t>
      </w:r>
    </w:p>
    <w:p w:rsidR="0072001A" w:rsidRPr="00BD34B0" w:rsidRDefault="00BF647B" w:rsidP="00F254D6">
      <w:pPr>
        <w:jc w:val="both"/>
        <w:rPr>
          <w:rFonts w:ascii="ITC Avant Garde Std Bk" w:eastAsiaTheme="minorHAnsi" w:hAnsi="ITC Avant Garde Std Bk"/>
          <w:lang w:eastAsia="en-US"/>
        </w:rPr>
      </w:pPr>
      <w:r w:rsidRPr="00BF647B">
        <w:rPr>
          <w:rFonts w:ascii="ITC Avant Garde Std Bk" w:eastAsiaTheme="minorHAnsi" w:hAnsi="ITC Avant Garde Std Bk"/>
          <w:lang w:eastAsia="en-US"/>
        </w:rPr>
        <w:t xml:space="preserve">La percepción de igualdad entre hombres y mujeres de España está todavía lejos de estar al mismo nivel que el resto de Europa. </w:t>
      </w:r>
      <w:r w:rsidRPr="00BF647B">
        <w:rPr>
          <w:rFonts w:ascii="ITC Avant Garde Std Bk" w:eastAsiaTheme="minorHAnsi" w:hAnsi="ITC Avant Garde Std Bk"/>
          <w:b/>
          <w:color w:val="7030A0"/>
          <w:lang w:eastAsia="en-US"/>
        </w:rPr>
        <w:t>En una escala sobre 10, los españoles puntúan con un 5.2 la igualdad, situándonos a la cola de Europa y quedándonos lejos de países como Holanda (6,7), Alemania (6,6) o Italia (6.4)</w:t>
      </w:r>
      <w:r w:rsidRPr="00BF647B">
        <w:rPr>
          <w:rFonts w:ascii="ITC Avant Garde Std Bk" w:eastAsiaTheme="minorHAnsi" w:hAnsi="ITC Avant Garde Std Bk"/>
          <w:lang w:eastAsia="en-US"/>
        </w:rPr>
        <w:t>. Además, en España las mujeres tienen un punto de vista más negativo: el 22% de los hombres consideran que hay igualdad mientras que sólo el 7,5% de las mujeres están de acuerdo con esta afirmación y además puntúan con un 4,8 la igualdad, ellos, más optimist</w:t>
      </w:r>
      <w:r w:rsidR="008170F8">
        <w:rPr>
          <w:rFonts w:ascii="ITC Avant Garde Std Bk" w:eastAsiaTheme="minorHAnsi" w:hAnsi="ITC Avant Garde Std Bk"/>
          <w:lang w:eastAsia="en-US"/>
        </w:rPr>
        <w:t>as la aprueban por los pelos 5,7</w:t>
      </w:r>
      <w:r w:rsidRPr="00BF647B">
        <w:rPr>
          <w:rFonts w:ascii="ITC Avant Garde Std Bk" w:eastAsiaTheme="minorHAnsi" w:hAnsi="ITC Avant Garde Std Bk"/>
          <w:lang w:eastAsia="en-US"/>
        </w:rPr>
        <w:t>. La igualdad está por tanto lejos de ser el gran éxito del que se habla.</w:t>
      </w:r>
    </w:p>
    <w:p w:rsidR="00BF32AB" w:rsidRPr="00BD34B0" w:rsidRDefault="00BF647B" w:rsidP="007809FD">
      <w:pPr>
        <w:jc w:val="both"/>
        <w:rPr>
          <w:rFonts w:ascii="ITC Avant Garde Std Bk" w:eastAsiaTheme="minorHAnsi" w:hAnsi="ITC Avant Garde Std Bk"/>
          <w:lang w:eastAsia="en-US"/>
        </w:rPr>
      </w:pPr>
      <w:r w:rsidRPr="00BF647B">
        <w:rPr>
          <w:rFonts w:ascii="ITC Avant Garde Std Bk" w:eastAsiaTheme="minorHAnsi" w:hAnsi="ITC Avant Garde Std Bk"/>
          <w:lang w:eastAsia="en-US"/>
        </w:rPr>
        <w:t>La lucha de la mujer por conseguir el cambio en todos los ámbitos de la vida es constante y en el amor no podía ser de otra manera. Tradición y costumbre ha hecho que la sociedad esté habituada a que sean los hombres quiénes den el primer paso a la hora de ligar aunque muy poco a poco, las cosas van cambiando. El</w:t>
      </w:r>
      <w:r w:rsidRPr="00BF647B">
        <w:rPr>
          <w:rFonts w:ascii="ITC Avant Garde Std Bk" w:eastAsiaTheme="minorHAnsi" w:hAnsi="ITC Avant Garde Std Bk"/>
          <w:b/>
          <w:color w:val="7030A0"/>
          <w:lang w:eastAsia="en-US"/>
        </w:rPr>
        <w:t xml:space="preserve"> 67% de las mujeres españolas se siente más cómoda que nunca a la hora de pedir una cita a un hombre</w:t>
      </w:r>
      <w:r w:rsidRPr="00BF647B">
        <w:rPr>
          <w:rFonts w:ascii="ITC Avant Garde Std Bk" w:eastAsiaTheme="minorHAnsi" w:hAnsi="ITC Avant Garde Std Bk"/>
          <w:lang w:eastAsia="en-US"/>
        </w:rPr>
        <w:t xml:space="preserve">. ¡Ya no son ellos quienes por “obligación” deben invitar a salir a la chica! Este dato ha aumentado considerablemente en los últimos tres años, un 21% respecto al 2013. Además </w:t>
      </w:r>
      <w:r w:rsidRPr="00BF647B">
        <w:rPr>
          <w:rFonts w:ascii="ITC Avant Garde Std Bk" w:eastAsiaTheme="minorHAnsi" w:hAnsi="ITC Avant Garde Std Bk"/>
          <w:b/>
          <w:color w:val="7030A0"/>
          <w:lang w:eastAsia="en-US"/>
        </w:rPr>
        <w:t>el 52% declara haber pedido salir a un hombre en algún momento, un 8% más que en el año 2012.</w:t>
      </w:r>
    </w:p>
    <w:p w:rsidR="00C939CF" w:rsidRPr="00BD34B0" w:rsidRDefault="00BF647B" w:rsidP="007809FD">
      <w:pPr>
        <w:jc w:val="both"/>
        <w:rPr>
          <w:rFonts w:ascii="ITC Avant Garde Std Bk" w:eastAsiaTheme="minorHAnsi" w:hAnsi="ITC Avant Garde Std Bk"/>
          <w:b/>
          <w:color w:val="7030A0"/>
          <w:lang w:eastAsia="en-US"/>
        </w:rPr>
      </w:pPr>
      <w:r w:rsidRPr="00BF647B">
        <w:rPr>
          <w:rFonts w:ascii="ITC Avant Garde Std Bk" w:eastAsiaTheme="minorHAnsi" w:hAnsi="ITC Avant Garde Std Bk"/>
          <w:b/>
          <w:color w:val="7030A0"/>
          <w:lang w:eastAsia="en-US"/>
        </w:rPr>
        <w:t>¿QUIÉN PAGA LA CUENTA? LA ETERNA DUDA…</w:t>
      </w:r>
    </w:p>
    <w:p w:rsidR="00C939CF" w:rsidRPr="00BD34B0" w:rsidRDefault="00BF647B" w:rsidP="007809FD">
      <w:pPr>
        <w:jc w:val="both"/>
        <w:rPr>
          <w:rFonts w:ascii="ITC Avant Garde Std Bk" w:eastAsiaTheme="minorHAnsi" w:hAnsi="ITC Avant Garde Std Bk"/>
          <w:lang w:eastAsia="en-US"/>
        </w:rPr>
      </w:pPr>
      <w:r w:rsidRPr="00BF647B">
        <w:rPr>
          <w:rFonts w:ascii="ITC Avant Garde Std Bk" w:eastAsiaTheme="minorHAnsi" w:hAnsi="ITC Avant Garde Std Bk"/>
          <w:lang w:eastAsia="en-US"/>
        </w:rPr>
        <w:lastRenderedPageBreak/>
        <w:t>A nivel europeo, las mujeres, aunque aprecian la posibilidad de elegir, creen que “por tradición” debe ser el hombre qu</w:t>
      </w:r>
      <w:r w:rsidR="008170F8">
        <w:rPr>
          <w:rFonts w:ascii="ITC Avant Garde Std Bk" w:eastAsiaTheme="minorHAnsi" w:hAnsi="ITC Avant Garde Std Bk"/>
          <w:lang w:eastAsia="en-US"/>
        </w:rPr>
        <w:t>ién pague en la primera cita (51</w:t>
      </w:r>
      <w:r w:rsidRPr="00BF647B">
        <w:rPr>
          <w:rFonts w:ascii="ITC Avant Garde Std Bk" w:eastAsiaTheme="minorHAnsi" w:hAnsi="ITC Avant Garde Std Bk"/>
          <w:lang w:eastAsia="en-US"/>
        </w:rPr>
        <w:t xml:space="preserve">%), y de momento solo el 37% de los hombres considera que es completamente normal que sean ellas quienes se encarguen de invitar. </w:t>
      </w:r>
    </w:p>
    <w:p w:rsidR="00BF32AB" w:rsidRPr="00BD34B0" w:rsidRDefault="00BF647B" w:rsidP="007809FD">
      <w:pPr>
        <w:jc w:val="both"/>
        <w:rPr>
          <w:rFonts w:ascii="ITC Avant Garde Std Bk" w:eastAsiaTheme="minorHAnsi" w:hAnsi="ITC Avant Garde Std Bk"/>
          <w:lang w:eastAsia="en-US"/>
        </w:rPr>
      </w:pPr>
      <w:r w:rsidRPr="00BF647B">
        <w:rPr>
          <w:rFonts w:ascii="ITC Avant Garde Std Bk" w:eastAsiaTheme="minorHAnsi" w:hAnsi="ITC Avant Garde Std Bk"/>
          <w:lang w:eastAsia="en-US"/>
        </w:rPr>
        <w:t xml:space="preserve">Pero hay luz al final del túnel, ya que las mujeres españoles destacan con el porcentaje más alto de Europa con diferencia, </w:t>
      </w:r>
      <w:r w:rsidRPr="00BF647B">
        <w:rPr>
          <w:rFonts w:ascii="ITC Avant Garde Std Bk" w:eastAsiaTheme="minorHAnsi" w:hAnsi="ITC Avant Garde Std Bk"/>
          <w:b/>
          <w:color w:val="7030A0"/>
          <w:lang w:eastAsia="en-US"/>
        </w:rPr>
        <w:t>un 57%,</w:t>
      </w:r>
      <w:r w:rsidRPr="00BF647B">
        <w:rPr>
          <w:rFonts w:ascii="ITC Avant Garde Std Bk" w:eastAsiaTheme="minorHAnsi" w:hAnsi="ITC Avant Garde Std Bk"/>
          <w:lang w:eastAsia="en-US"/>
        </w:rPr>
        <w:t xml:space="preserve"> por su postura de</w:t>
      </w:r>
      <w:r w:rsidRPr="00BF647B">
        <w:rPr>
          <w:rFonts w:ascii="ITC Avant Garde Std Bk" w:eastAsiaTheme="minorHAnsi" w:hAnsi="ITC Avant Garde Std Bk"/>
          <w:b/>
          <w:color w:val="7030A0"/>
          <w:lang w:eastAsia="en-US"/>
        </w:rPr>
        <w:t xml:space="preserve"> que es completamente normal que cualquiera de los dos pueda pagar la cuenta, </w:t>
      </w:r>
      <w:r w:rsidRPr="00BF647B">
        <w:rPr>
          <w:rFonts w:ascii="ITC Avant Garde Std Bk" w:eastAsiaTheme="minorHAnsi" w:hAnsi="ITC Avant Garde Std Bk"/>
          <w:lang w:eastAsia="en-US"/>
        </w:rPr>
        <w:t>mientras que la media europea se sitúa en el 36%, y el 71% de los hombres españoles se siente cómodo respecto a ello.</w:t>
      </w:r>
    </w:p>
    <w:p w:rsidR="00BF32AB" w:rsidRPr="00BD34B0" w:rsidRDefault="00BF647B" w:rsidP="00BF32AB">
      <w:pPr>
        <w:jc w:val="both"/>
        <w:rPr>
          <w:rFonts w:ascii="ITC Avant Garde Std Bk" w:eastAsiaTheme="minorHAnsi" w:hAnsi="ITC Avant Garde Std Bk"/>
          <w:b/>
          <w:color w:val="7030A0"/>
          <w:lang w:eastAsia="en-US"/>
        </w:rPr>
      </w:pPr>
      <w:r w:rsidRPr="00BF647B">
        <w:rPr>
          <w:rFonts w:ascii="ITC Avant Garde Std Bk" w:eastAsiaTheme="minorHAnsi" w:hAnsi="ITC Avant Garde Std Bk"/>
          <w:b/>
          <w:color w:val="7030A0"/>
          <w:lang w:eastAsia="en-US"/>
        </w:rPr>
        <w:t>LAS ESPAÑOLAS SON MENOS SENTIMENTALES, PERO SIGUEN CONSIDERANDO IMPORTANTE EL ROMANTICISMO</w:t>
      </w:r>
    </w:p>
    <w:p w:rsidR="00BF32AB" w:rsidRPr="00BD34B0" w:rsidRDefault="00BF647B" w:rsidP="00BF32AB">
      <w:pPr>
        <w:jc w:val="both"/>
        <w:rPr>
          <w:rFonts w:ascii="ITC Avant Garde Std Bk" w:eastAsiaTheme="minorHAnsi" w:hAnsi="ITC Avant Garde Std Bk"/>
          <w:lang w:eastAsia="en-US"/>
        </w:rPr>
      </w:pPr>
      <w:r w:rsidRPr="00BF647B">
        <w:rPr>
          <w:rFonts w:ascii="ITC Avant Garde Std Bk" w:eastAsiaTheme="minorHAnsi" w:hAnsi="ITC Avant Garde Std Bk"/>
          <w:lang w:eastAsia="en-US"/>
        </w:rPr>
        <w:t xml:space="preserve">Cómo ya hemos dicho, los cánones están cambiando, es por eso que las mujeres en general se consideran menos románticas que hace tiempo. El 46% de los encuestados europeos, tanto hombres como mujeres, creen que ellas siempre esperan algún gesto romántico por parte de sus citas. </w:t>
      </w:r>
      <w:r w:rsidRPr="00BF647B">
        <w:rPr>
          <w:rFonts w:ascii="ITC Avant Garde Std Bk" w:eastAsiaTheme="minorHAnsi" w:hAnsi="ITC Avant Garde Std Bk"/>
          <w:b/>
          <w:color w:val="7030A0"/>
          <w:lang w:eastAsia="en-US"/>
        </w:rPr>
        <w:t xml:space="preserve">En </w:t>
      </w:r>
      <w:r w:rsidR="008170F8">
        <w:rPr>
          <w:rFonts w:ascii="ITC Avant Garde Std Bk" w:eastAsiaTheme="minorHAnsi" w:hAnsi="ITC Avant Garde Std Bk"/>
          <w:b/>
          <w:color w:val="7030A0"/>
          <w:lang w:eastAsia="en-US"/>
        </w:rPr>
        <w:t>Países Bajos</w:t>
      </w:r>
      <w:r w:rsidRPr="00BF647B">
        <w:rPr>
          <w:rFonts w:ascii="ITC Avant Garde Std Bk" w:eastAsiaTheme="minorHAnsi" w:hAnsi="ITC Avant Garde Std Bk"/>
          <w:b/>
          <w:color w:val="7030A0"/>
          <w:lang w:eastAsia="en-US"/>
        </w:rPr>
        <w:t xml:space="preserve"> (52%) y en </w:t>
      </w:r>
      <w:r w:rsidR="008170F8">
        <w:rPr>
          <w:rFonts w:ascii="ITC Avant Garde Std Bk" w:eastAsiaTheme="minorHAnsi" w:hAnsi="ITC Avant Garde Std Bk"/>
          <w:b/>
          <w:color w:val="7030A0"/>
          <w:lang w:eastAsia="en-US"/>
        </w:rPr>
        <w:t>Reino Unido</w:t>
      </w:r>
      <w:r w:rsidRPr="00BF647B">
        <w:rPr>
          <w:rFonts w:ascii="ITC Avant Garde Std Bk" w:eastAsiaTheme="minorHAnsi" w:hAnsi="ITC Avant Garde Std Bk"/>
          <w:b/>
          <w:color w:val="7030A0"/>
          <w:lang w:eastAsia="en-US"/>
        </w:rPr>
        <w:t xml:space="preserve"> (53%) son donde más se esperan detalles caballerosos de Europa</w:t>
      </w:r>
      <w:r w:rsidRPr="00BF647B">
        <w:rPr>
          <w:rFonts w:ascii="ITC Avant Garde Std Bk" w:eastAsiaTheme="minorHAnsi" w:hAnsi="ITC Avant Garde Std Bk"/>
          <w:lang w:eastAsia="en-US"/>
        </w:rPr>
        <w:t xml:space="preserve">, precisamente dónde los hombres se consideran los menos románticos con un 14% en ambos países… ¿Será que los polos opuestos se atraen? </w:t>
      </w:r>
    </w:p>
    <w:p w:rsidR="00BF32AB" w:rsidRPr="00BD34B0" w:rsidRDefault="00BF647B" w:rsidP="00BF32AB">
      <w:pPr>
        <w:jc w:val="both"/>
        <w:rPr>
          <w:rFonts w:ascii="ITC Avant Garde Std Bk" w:eastAsiaTheme="minorHAnsi" w:hAnsi="ITC Avant Garde Std Bk"/>
          <w:lang w:eastAsia="en-US"/>
        </w:rPr>
      </w:pPr>
      <w:r w:rsidRPr="00BF647B">
        <w:rPr>
          <w:rFonts w:ascii="ITC Avant Garde Std Bk" w:eastAsiaTheme="minorHAnsi" w:hAnsi="ITC Avant Garde Std Bk"/>
          <w:lang w:eastAsia="en-US"/>
        </w:rPr>
        <w:t xml:space="preserve">Además, los encuestados españoles han resultado ser los abanderados de “el romanticismo ha muerto”, sin embargo el 36% de las mujeres sigue esperando que en sus citas el hombre sea caballeroso con ellas. </w:t>
      </w:r>
      <w:r w:rsidRPr="00BF647B">
        <w:rPr>
          <w:rFonts w:ascii="ITC Avant Garde Std Bk" w:eastAsiaTheme="minorHAnsi" w:hAnsi="ITC Avant Garde Std Bk"/>
          <w:b/>
          <w:color w:val="7030A0"/>
          <w:lang w:eastAsia="en-US"/>
        </w:rPr>
        <w:t>¡El romanticismo no ha muerto y sigue siendo importante!</w:t>
      </w:r>
      <w:r w:rsidR="008170F8">
        <w:rPr>
          <w:rFonts w:ascii="ITC Avant Garde Std Bk" w:eastAsiaTheme="minorHAnsi" w:hAnsi="ITC Avant Garde Std Bk"/>
          <w:b/>
          <w:color w:val="7030A0"/>
          <w:lang w:eastAsia="en-US"/>
        </w:rPr>
        <w:t xml:space="preserve"> </w:t>
      </w:r>
      <w:r w:rsidRPr="00BF647B">
        <w:rPr>
          <w:rFonts w:ascii="ITC Avant Garde Std Bk" w:eastAsiaTheme="minorHAnsi" w:hAnsi="ITC Avant Garde Std Bk"/>
          <w:lang w:eastAsia="en-US"/>
        </w:rPr>
        <w:t xml:space="preserve">Con los resultados queda claro que cada vez más, sobre todo en España, las mujeres caminan de la mano hacia la igualdad, se encuentran en una situación más abierta y libre que hace unos años, aunque los hombres ven todo de una forma mucho más positiva, pero la sensación general es que aún falta </w:t>
      </w:r>
      <w:bookmarkStart w:id="0" w:name="_GoBack"/>
      <w:r w:rsidRPr="00BF647B">
        <w:rPr>
          <w:rFonts w:ascii="ITC Avant Garde Std Bk" w:eastAsiaTheme="minorHAnsi" w:hAnsi="ITC Avant Garde Std Bk"/>
          <w:lang w:eastAsia="en-US"/>
        </w:rPr>
        <w:t xml:space="preserve">tiempo </w:t>
      </w:r>
      <w:bookmarkEnd w:id="0"/>
      <w:r w:rsidRPr="00BF647B">
        <w:rPr>
          <w:rFonts w:ascii="ITC Avant Garde Std Bk" w:eastAsiaTheme="minorHAnsi" w:hAnsi="ITC Avant Garde Std Bk"/>
          <w:lang w:eastAsia="en-US"/>
        </w:rPr>
        <w:t xml:space="preserve">para conseguir una real igualdad.  </w:t>
      </w:r>
    </w:p>
    <w:p w:rsidR="00BF32AB" w:rsidRPr="00BF32AB" w:rsidRDefault="00BF32AB" w:rsidP="00BF32AB">
      <w:pPr>
        <w:jc w:val="both"/>
        <w:rPr>
          <w:rFonts w:ascii="ITC Avant Garde Std Bk" w:eastAsiaTheme="minorHAnsi" w:hAnsi="ITC Avant Garde Std Bk"/>
          <w:sz w:val="20"/>
          <w:szCs w:val="20"/>
          <w:lang w:eastAsia="en-US"/>
        </w:rPr>
      </w:pPr>
    </w:p>
    <w:p w:rsidR="00FA212B" w:rsidRPr="00BF32AB" w:rsidRDefault="00A478D0" w:rsidP="00F254D6">
      <w:pPr>
        <w:spacing w:after="0" w:line="240" w:lineRule="auto"/>
        <w:jc w:val="both"/>
        <w:rPr>
          <w:rFonts w:ascii="ITC Avant Garde Std Bk" w:eastAsiaTheme="minorHAnsi" w:hAnsi="ITC Avant Garde Std Bk"/>
          <w:sz w:val="16"/>
          <w:szCs w:val="16"/>
        </w:rPr>
      </w:pPr>
      <w:r w:rsidRPr="00BF32AB">
        <w:rPr>
          <w:rFonts w:ascii="ITC Avant Garde Std Bk" w:hAnsi="ITC Avant Garde Std Bk"/>
          <w:sz w:val="16"/>
          <w:szCs w:val="16"/>
          <w:lang w:val="es-ES_tradnl"/>
        </w:rPr>
        <w:t>*</w:t>
      </w:r>
      <w:proofErr w:type="spellStart"/>
      <w:r w:rsidRPr="00BF32AB">
        <w:rPr>
          <w:rFonts w:ascii="ITC Avant Garde Std Bk" w:eastAsiaTheme="minorHAnsi" w:hAnsi="ITC Avant Garde Std Bk"/>
          <w:sz w:val="16"/>
          <w:szCs w:val="16"/>
          <w:lang w:val="es-ES_tradnl"/>
        </w:rPr>
        <w:t>Lovegeist</w:t>
      </w:r>
      <w:proofErr w:type="spellEnd"/>
      <w:r w:rsidRPr="00BF32AB">
        <w:rPr>
          <w:rFonts w:ascii="ITC Avant Garde Std Bk" w:eastAsiaTheme="minorHAnsi" w:hAnsi="ITC Avant Garde Std Bk"/>
          <w:sz w:val="16"/>
          <w:szCs w:val="16"/>
          <w:lang w:val="es-ES_tradnl"/>
        </w:rPr>
        <w:t xml:space="preserve"> 2016 – El estudio europeo anual sobre los solteros y el sector del </w:t>
      </w:r>
      <w:proofErr w:type="spellStart"/>
      <w:r w:rsidRPr="00BF32AB">
        <w:rPr>
          <w:rFonts w:ascii="ITC Avant Garde Std Bk" w:eastAsiaTheme="minorHAnsi" w:hAnsi="ITC Avant Garde Std Bk"/>
          <w:sz w:val="16"/>
          <w:szCs w:val="16"/>
          <w:lang w:val="es-ES_tradnl"/>
        </w:rPr>
        <w:t>dating</w:t>
      </w:r>
      <w:proofErr w:type="spellEnd"/>
      <w:r w:rsidRPr="00BF32AB">
        <w:rPr>
          <w:rFonts w:ascii="ITC Avant Garde Std Bk" w:eastAsiaTheme="minorHAnsi" w:hAnsi="ITC Avant Garde Std Bk"/>
          <w:sz w:val="16"/>
          <w:szCs w:val="16"/>
          <w:lang w:val="es-ES_tradnl"/>
        </w:rPr>
        <w:t xml:space="preserve"> desarrollado en exclusiva por TNS </w:t>
      </w:r>
      <w:proofErr w:type="spellStart"/>
      <w:r w:rsidRPr="00BF32AB">
        <w:rPr>
          <w:rFonts w:ascii="ITC Avant Garde Std Bk" w:eastAsiaTheme="minorHAnsi" w:hAnsi="ITC Avant Garde Std Bk"/>
          <w:sz w:val="16"/>
          <w:szCs w:val="16"/>
          <w:lang w:val="es-ES_tradnl"/>
        </w:rPr>
        <w:t>Sofres</w:t>
      </w:r>
      <w:proofErr w:type="spellEnd"/>
      <w:r w:rsidRPr="00BF32AB">
        <w:rPr>
          <w:rFonts w:ascii="ITC Avant Garde Std Bk" w:eastAsiaTheme="minorHAnsi" w:hAnsi="ITC Avant Garde Std Bk"/>
          <w:sz w:val="16"/>
          <w:szCs w:val="16"/>
          <w:lang w:val="es-ES_tradnl"/>
        </w:rPr>
        <w:t xml:space="preserve"> para </w:t>
      </w:r>
      <w:proofErr w:type="spellStart"/>
      <w:r w:rsidRPr="00BF32AB">
        <w:rPr>
          <w:rFonts w:ascii="ITC Avant Garde Std Bk" w:eastAsiaTheme="minorHAnsi" w:hAnsi="ITC Avant Garde Std Bk"/>
          <w:sz w:val="16"/>
          <w:szCs w:val="16"/>
          <w:lang w:val="es-ES_tradnl"/>
        </w:rPr>
        <w:t>Meetic</w:t>
      </w:r>
      <w:proofErr w:type="spellEnd"/>
      <w:r w:rsidRPr="00BF32AB">
        <w:rPr>
          <w:rFonts w:ascii="ITC Avant Garde Std Bk" w:eastAsiaTheme="minorHAnsi" w:hAnsi="ITC Avant Garde Std Bk"/>
          <w:sz w:val="16"/>
          <w:szCs w:val="16"/>
          <w:lang w:val="es-ES_tradnl"/>
        </w:rPr>
        <w:t>. La encuesta se realizó desde el 10 de noviembre hasta el 2 de diciembre de 2015 entre 9,251 solteros de 7 países europeos  (Reino Unido, Francia, Alemania, Países Bajos, Dinamarca, Italia y España) con edades comprendidas entre 18 y 65 años</w:t>
      </w:r>
      <w:r w:rsidRPr="00B34C4D">
        <w:rPr>
          <w:rFonts w:ascii="ITC Avant Garde Std Bk" w:eastAsiaTheme="minorHAnsi" w:hAnsi="ITC Avant Garde Std Bk"/>
          <w:sz w:val="16"/>
          <w:szCs w:val="16"/>
          <w:lang w:val="es-ES_tradnl"/>
        </w:rPr>
        <w:t xml:space="preserve">. </w:t>
      </w:r>
      <w:r w:rsidR="00F82302" w:rsidRPr="00F82302">
        <w:rPr>
          <w:rFonts w:ascii="ITC Avant Garde Std Bk" w:eastAsiaTheme="minorHAnsi" w:hAnsi="ITC Avant Garde Std Bk"/>
          <w:sz w:val="16"/>
          <w:szCs w:val="16"/>
        </w:rPr>
        <w:t>En España el estudio se ha desarrollado a través de 1.000 solteros que</w:t>
      </w:r>
      <w:r w:rsidRPr="00BF32AB">
        <w:rPr>
          <w:rFonts w:ascii="ITC Avant Garde Std Bk" w:eastAsiaTheme="minorHAnsi" w:hAnsi="ITC Avant Garde Std Bk"/>
          <w:sz w:val="16"/>
          <w:szCs w:val="16"/>
        </w:rPr>
        <w:t xml:space="preserve"> aseguran no estar en ninguna relación (a pesar de su status matrimonial: soltero, divorciado o separado). Durante el análisis, los datos han sido cuidadosamente tratados teniendo en cuenta el número de solteros de cada país en términos de edad y género. Para calcular las estadísticas a nivel europeo  se han tenido en cuenta también el tamaño y población de cada país.</w:t>
      </w:r>
    </w:p>
    <w:p w:rsidR="00A478D0" w:rsidRPr="00BF32AB" w:rsidRDefault="00A478D0" w:rsidP="00F254D6">
      <w:pPr>
        <w:spacing w:after="0" w:line="240" w:lineRule="auto"/>
        <w:jc w:val="both"/>
        <w:rPr>
          <w:rFonts w:ascii="ITC Avant Garde Std Bk" w:eastAsia="Calibri" w:hAnsi="ITC Avant Garde Std Bk" w:cs="Times New Roman"/>
          <w:b/>
          <w:color w:val="7030A0"/>
          <w:sz w:val="16"/>
          <w:szCs w:val="16"/>
          <w:lang w:eastAsia="en-US"/>
        </w:rPr>
      </w:pPr>
    </w:p>
    <w:p w:rsidR="00F254D6" w:rsidRPr="00BF32AB" w:rsidRDefault="00F254D6" w:rsidP="00F254D6">
      <w:pPr>
        <w:spacing w:after="0" w:line="240" w:lineRule="auto"/>
        <w:jc w:val="both"/>
        <w:rPr>
          <w:rFonts w:ascii="ITC Avant Garde Std Bk" w:eastAsia="Calibri" w:hAnsi="ITC Avant Garde Std Bk" w:cs="Times New Roman"/>
          <w:b/>
          <w:color w:val="7030A0"/>
          <w:sz w:val="16"/>
          <w:szCs w:val="16"/>
          <w:lang w:eastAsia="en-US"/>
        </w:rPr>
      </w:pPr>
      <w:r w:rsidRPr="00BF32AB">
        <w:rPr>
          <w:rFonts w:ascii="ITC Avant Garde Std Bk" w:eastAsia="Calibri" w:hAnsi="ITC Avant Garde Std Bk" w:cs="Times New Roman"/>
          <w:b/>
          <w:color w:val="7030A0"/>
          <w:sz w:val="16"/>
          <w:szCs w:val="16"/>
          <w:lang w:eastAsia="en-US"/>
        </w:rPr>
        <w:t>Acerca de Meetic</w:t>
      </w:r>
    </w:p>
    <w:p w:rsidR="00F254D6" w:rsidRPr="00BF32AB" w:rsidRDefault="00F254D6" w:rsidP="00F254D6">
      <w:pPr>
        <w:spacing w:after="0" w:line="240" w:lineRule="auto"/>
        <w:jc w:val="both"/>
        <w:rPr>
          <w:rFonts w:ascii="ITC Avant Garde Std Bk" w:eastAsia="Calibri" w:hAnsi="ITC Avant Garde Std Bk" w:cs="Times New Roman"/>
          <w:sz w:val="16"/>
          <w:szCs w:val="16"/>
          <w:lang w:eastAsia="en-US"/>
        </w:rPr>
      </w:pPr>
      <w:r w:rsidRPr="00BF32AB">
        <w:rPr>
          <w:rFonts w:ascii="ITC Avant Garde Std Bk" w:eastAsia="Calibri" w:hAnsi="ITC Avant Garde Std Bk" w:cs="Times New Roman"/>
          <w:sz w:val="16"/>
          <w:szCs w:val="16"/>
          <w:lang w:eastAsia="en-US"/>
        </w:rPr>
        <w:t xml:space="preserve">Fundada en 2001, Meetic es la única marca que ofrece los mayores servicios para conocer gente nueva a través de cualquier tipo de tecnología: portal, móvil, aplicaciones y eventos, además de ser el más recomendado por los solteros españoles. Actualmente, Meetic, presente en 16 países europeos y </w:t>
      </w:r>
      <w:proofErr w:type="gramStart"/>
      <w:r w:rsidRPr="00BF32AB">
        <w:rPr>
          <w:rFonts w:ascii="ITC Avant Garde Std Bk" w:eastAsia="Calibri" w:hAnsi="ITC Avant Garde Std Bk" w:cs="Times New Roman"/>
          <w:sz w:val="16"/>
          <w:szCs w:val="16"/>
          <w:lang w:eastAsia="en-US"/>
        </w:rPr>
        <w:t>disponible</w:t>
      </w:r>
      <w:proofErr w:type="gramEnd"/>
      <w:r w:rsidRPr="00BF32AB">
        <w:rPr>
          <w:rFonts w:ascii="ITC Avant Garde Std Bk" w:eastAsia="Calibri" w:hAnsi="ITC Avant Garde Std Bk" w:cs="Times New Roman"/>
          <w:sz w:val="16"/>
          <w:szCs w:val="16"/>
          <w:lang w:eastAsia="en-US"/>
        </w:rPr>
        <w:t xml:space="preserve"> en 13 idiomas diferentes, forma parte de IAC, empresa internacional líder en Internet con más de 150 marcas especializadas en ofrecer servicios a los consumidores. Para más información, visita www.meetic.es</w:t>
      </w:r>
    </w:p>
    <w:p w:rsidR="00124891" w:rsidRPr="00854FA5" w:rsidRDefault="00124891" w:rsidP="00124891">
      <w:pPr>
        <w:spacing w:after="0" w:line="240" w:lineRule="auto"/>
        <w:jc w:val="both"/>
        <w:rPr>
          <w:rFonts w:ascii="ITC Avant Garde Std Bk" w:hAnsi="ITC Avant Garde Std Bk"/>
          <w:bCs/>
          <w:iCs/>
          <w:sz w:val="18"/>
          <w:szCs w:val="18"/>
        </w:rPr>
      </w:pPr>
    </w:p>
    <w:p w:rsidR="00124891" w:rsidRPr="00854FA5" w:rsidRDefault="00124891" w:rsidP="00A72271">
      <w:pPr>
        <w:spacing w:after="0" w:line="240" w:lineRule="auto"/>
        <w:jc w:val="both"/>
        <w:rPr>
          <w:rFonts w:ascii="ITC Avant Garde Std Bk" w:hAnsi="ITC Avant Garde Std Bk"/>
          <w:bCs/>
          <w:iCs/>
          <w:sz w:val="18"/>
          <w:szCs w:val="18"/>
        </w:rPr>
      </w:pPr>
    </w:p>
    <w:p w:rsidR="00D012F6" w:rsidRPr="00BF32AB" w:rsidRDefault="00650483" w:rsidP="00A72271">
      <w:pPr>
        <w:spacing w:after="0" w:line="240" w:lineRule="auto"/>
        <w:jc w:val="both"/>
        <w:rPr>
          <w:rFonts w:ascii="ITC Avant Garde Std Bk" w:hAnsi="ITC Avant Garde Std Bk"/>
          <w:b/>
          <w:bCs/>
          <w:iCs/>
          <w:color w:val="7030A0"/>
          <w:sz w:val="16"/>
          <w:szCs w:val="16"/>
        </w:rPr>
      </w:pPr>
      <w:r w:rsidRPr="00BF32AB">
        <w:rPr>
          <w:rFonts w:ascii="ITC Avant Garde Std Bk" w:hAnsi="ITC Avant Garde Std Bk"/>
          <w:b/>
          <w:bCs/>
          <w:iCs/>
          <w:color w:val="7030A0"/>
          <w:sz w:val="16"/>
          <w:szCs w:val="16"/>
        </w:rPr>
        <w:t>Para más información PRENSA</w:t>
      </w:r>
    </w:p>
    <w:p w:rsidR="00A72271" w:rsidRPr="008170F8" w:rsidRDefault="00BF647B" w:rsidP="00A72271">
      <w:pPr>
        <w:spacing w:after="0" w:line="240" w:lineRule="auto"/>
        <w:jc w:val="both"/>
        <w:rPr>
          <w:rFonts w:ascii="ITC Avant Garde Std Bk" w:hAnsi="ITC Avant Garde Std Bk"/>
          <w:bCs/>
          <w:iCs/>
          <w:sz w:val="16"/>
          <w:szCs w:val="16"/>
          <w:lang w:val="en-US"/>
        </w:rPr>
      </w:pPr>
      <w:r w:rsidRPr="008170F8">
        <w:rPr>
          <w:rFonts w:ascii="ITC Avant Garde Std Bk" w:hAnsi="ITC Avant Garde Std Bk"/>
          <w:bCs/>
          <w:iCs/>
          <w:sz w:val="16"/>
          <w:szCs w:val="16"/>
          <w:lang w:val="en-US"/>
        </w:rPr>
        <w:t xml:space="preserve">GLOBALLY – 91 781 39 87 </w:t>
      </w:r>
      <w:r w:rsidRPr="008170F8">
        <w:rPr>
          <w:rFonts w:ascii="ITC Avant Garde Std Bk" w:hAnsi="ITC Avant Garde Std Bk"/>
          <w:bCs/>
          <w:iCs/>
          <w:sz w:val="16"/>
          <w:szCs w:val="16"/>
          <w:lang w:val="en-US"/>
        </w:rPr>
        <w:tab/>
      </w:r>
      <w:r w:rsidRPr="008170F8">
        <w:rPr>
          <w:rFonts w:ascii="ITC Avant Garde Std Bk" w:hAnsi="ITC Avant Garde Std Bk"/>
          <w:bCs/>
          <w:iCs/>
          <w:sz w:val="16"/>
          <w:szCs w:val="16"/>
          <w:lang w:val="en-US"/>
        </w:rPr>
        <w:tab/>
      </w:r>
      <w:r w:rsidRPr="008170F8">
        <w:rPr>
          <w:rFonts w:ascii="ITC Avant Garde Std Bk" w:hAnsi="ITC Avant Garde Std Bk"/>
          <w:bCs/>
          <w:iCs/>
          <w:sz w:val="16"/>
          <w:szCs w:val="16"/>
          <w:lang w:val="en-US"/>
        </w:rPr>
        <w:tab/>
      </w:r>
      <w:r w:rsidRPr="008170F8">
        <w:rPr>
          <w:rFonts w:ascii="ITC Avant Garde Std Bk" w:hAnsi="ITC Avant Garde Std Bk"/>
          <w:bCs/>
          <w:iCs/>
          <w:sz w:val="16"/>
          <w:szCs w:val="16"/>
          <w:lang w:val="en-US"/>
        </w:rPr>
        <w:tab/>
      </w:r>
      <w:r w:rsidRPr="008170F8">
        <w:rPr>
          <w:rFonts w:ascii="ITC Avant Garde Std Bk" w:hAnsi="ITC Avant Garde Std Bk"/>
          <w:bCs/>
          <w:iCs/>
          <w:sz w:val="16"/>
          <w:szCs w:val="16"/>
          <w:lang w:val="en-US"/>
        </w:rPr>
        <w:tab/>
      </w:r>
    </w:p>
    <w:p w:rsidR="00A72271" w:rsidRPr="008170F8" w:rsidRDefault="00BF647B" w:rsidP="00A72271">
      <w:pPr>
        <w:spacing w:after="0" w:line="240" w:lineRule="auto"/>
        <w:jc w:val="both"/>
        <w:rPr>
          <w:rFonts w:ascii="ITC Avant Garde Std Bk" w:hAnsi="ITC Avant Garde Std Bk"/>
          <w:bCs/>
          <w:iCs/>
          <w:sz w:val="16"/>
          <w:szCs w:val="16"/>
          <w:lang w:val="en-US"/>
        </w:rPr>
      </w:pPr>
      <w:r w:rsidRPr="008170F8">
        <w:rPr>
          <w:rFonts w:ascii="ITC Avant Garde Std Bk" w:hAnsi="ITC Avant Garde Std Bk"/>
          <w:bCs/>
          <w:iCs/>
          <w:sz w:val="16"/>
          <w:szCs w:val="16"/>
          <w:lang w:val="en-US"/>
        </w:rPr>
        <w:lastRenderedPageBreak/>
        <w:t>Silvia Luaces</w:t>
      </w:r>
    </w:p>
    <w:p w:rsidR="00A72271" w:rsidRPr="008170F8" w:rsidRDefault="00D8475F" w:rsidP="00A72271">
      <w:pPr>
        <w:spacing w:after="0" w:line="240" w:lineRule="auto"/>
        <w:jc w:val="both"/>
        <w:rPr>
          <w:rFonts w:ascii="ITC Avant Garde Std Bk" w:hAnsi="ITC Avant Garde Std Bk"/>
          <w:bCs/>
          <w:iCs/>
          <w:sz w:val="16"/>
          <w:szCs w:val="16"/>
          <w:lang w:val="en-US"/>
        </w:rPr>
      </w:pPr>
      <w:hyperlink r:id="rId8" w:history="1">
        <w:r w:rsidR="00BF647B" w:rsidRPr="008170F8">
          <w:rPr>
            <w:rStyle w:val="Hipervnculo"/>
            <w:rFonts w:ascii="ITC Avant Garde Std Bk" w:hAnsi="ITC Avant Garde Std Bk"/>
            <w:bCs/>
            <w:iCs/>
            <w:sz w:val="16"/>
            <w:szCs w:val="16"/>
            <w:lang w:val="en-US"/>
          </w:rPr>
          <w:t>Silvia.luaces@globally.es</w:t>
        </w:r>
      </w:hyperlink>
    </w:p>
    <w:p w:rsidR="00A72271" w:rsidRPr="008170F8" w:rsidRDefault="00A72271" w:rsidP="00A72271">
      <w:pPr>
        <w:spacing w:after="0" w:line="240" w:lineRule="auto"/>
        <w:jc w:val="both"/>
        <w:rPr>
          <w:rFonts w:ascii="ITC Avant Garde Std Bk" w:hAnsi="ITC Avant Garde Std Bk"/>
          <w:bCs/>
          <w:iCs/>
          <w:sz w:val="16"/>
          <w:szCs w:val="16"/>
          <w:lang w:val="en-US"/>
        </w:rPr>
      </w:pPr>
    </w:p>
    <w:p w:rsidR="00A72271" w:rsidRPr="00BF32AB" w:rsidRDefault="00BF32AB" w:rsidP="00A72271">
      <w:pPr>
        <w:spacing w:after="0" w:line="240" w:lineRule="auto"/>
        <w:jc w:val="both"/>
        <w:rPr>
          <w:rFonts w:ascii="ITC Avant Garde Std Bk" w:hAnsi="ITC Avant Garde Std Bk"/>
          <w:bCs/>
          <w:iCs/>
          <w:sz w:val="16"/>
          <w:szCs w:val="16"/>
        </w:rPr>
      </w:pPr>
      <w:r>
        <w:rPr>
          <w:rFonts w:ascii="ITC Avant Garde Std Bk" w:hAnsi="ITC Avant Garde Std Bk"/>
          <w:bCs/>
          <w:iCs/>
          <w:sz w:val="16"/>
          <w:szCs w:val="16"/>
        </w:rPr>
        <w:t>Laura Alcázar</w:t>
      </w:r>
    </w:p>
    <w:p w:rsidR="00A72271" w:rsidRPr="00BF32AB" w:rsidRDefault="00D8475F" w:rsidP="00A72271">
      <w:pPr>
        <w:spacing w:after="0" w:line="240" w:lineRule="auto"/>
        <w:jc w:val="both"/>
        <w:rPr>
          <w:rFonts w:ascii="ITC Avant Garde Std Bk" w:hAnsi="ITC Avant Garde Std Bk"/>
          <w:bCs/>
          <w:iCs/>
          <w:sz w:val="16"/>
          <w:szCs w:val="16"/>
        </w:rPr>
      </w:pPr>
      <w:hyperlink r:id="rId9" w:history="1">
        <w:r w:rsidR="00BF32AB" w:rsidRPr="00DA294F">
          <w:rPr>
            <w:rStyle w:val="Hipervnculo"/>
            <w:rFonts w:ascii="ITC Avant Garde Std Bk" w:hAnsi="ITC Avant Garde Std Bk"/>
            <w:bCs/>
            <w:iCs/>
            <w:sz w:val="16"/>
            <w:szCs w:val="16"/>
          </w:rPr>
          <w:t>laura.alcazar@globally.es</w:t>
        </w:r>
      </w:hyperlink>
    </w:p>
    <w:p w:rsidR="00A72271" w:rsidRPr="00BF32AB" w:rsidRDefault="00A72271" w:rsidP="00A72271">
      <w:pPr>
        <w:spacing w:after="0" w:line="240" w:lineRule="auto"/>
        <w:jc w:val="both"/>
        <w:rPr>
          <w:rFonts w:ascii="ITC Avant Garde Std Bk" w:hAnsi="ITC Avant Garde Std Bk"/>
          <w:bCs/>
          <w:iCs/>
          <w:sz w:val="16"/>
          <w:szCs w:val="16"/>
        </w:rPr>
      </w:pPr>
    </w:p>
    <w:p w:rsidR="00A72271" w:rsidRPr="00BF32AB" w:rsidRDefault="00A72271" w:rsidP="00A72271">
      <w:pPr>
        <w:spacing w:after="0" w:line="240" w:lineRule="auto"/>
        <w:jc w:val="both"/>
        <w:rPr>
          <w:rFonts w:ascii="ITC Avant Garde Std Bk" w:hAnsi="ITC Avant Garde Std Bk"/>
          <w:bCs/>
          <w:iCs/>
          <w:sz w:val="16"/>
          <w:szCs w:val="16"/>
        </w:rPr>
      </w:pPr>
    </w:p>
    <w:p w:rsidR="00A72271" w:rsidRPr="00BF32AB" w:rsidRDefault="00650483" w:rsidP="00A72271">
      <w:pPr>
        <w:spacing w:after="0" w:line="240" w:lineRule="auto"/>
        <w:jc w:val="both"/>
        <w:rPr>
          <w:rFonts w:ascii="ITC Avant Garde Std Bk" w:hAnsi="ITC Avant Garde Std Bk"/>
          <w:b/>
          <w:bCs/>
          <w:iCs/>
          <w:color w:val="7030A0"/>
          <w:sz w:val="16"/>
          <w:szCs w:val="16"/>
        </w:rPr>
      </w:pPr>
      <w:r w:rsidRPr="00BF32AB">
        <w:rPr>
          <w:rFonts w:ascii="ITC Avant Garde Std Bk" w:hAnsi="ITC Avant Garde Std Bk"/>
          <w:b/>
          <w:bCs/>
          <w:iCs/>
          <w:color w:val="7030A0"/>
          <w:sz w:val="16"/>
          <w:szCs w:val="16"/>
        </w:rPr>
        <w:t>Para más información Meetic España y Portugal</w:t>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p>
    <w:p w:rsidR="00A72271" w:rsidRPr="00BF32AB" w:rsidRDefault="00F420A0" w:rsidP="00A72271">
      <w:pPr>
        <w:spacing w:after="0" w:line="240" w:lineRule="auto"/>
        <w:jc w:val="both"/>
        <w:rPr>
          <w:rFonts w:ascii="ITC Avant Garde Std Bk" w:hAnsi="ITC Avant Garde Std Bk"/>
          <w:bCs/>
          <w:iCs/>
          <w:sz w:val="16"/>
          <w:szCs w:val="16"/>
        </w:rPr>
      </w:pPr>
      <w:r w:rsidRPr="00BF32AB">
        <w:rPr>
          <w:rFonts w:ascii="ITC Avant Garde Std Bk" w:hAnsi="ITC Avant Garde Std Bk"/>
          <w:bCs/>
          <w:iCs/>
          <w:sz w:val="16"/>
          <w:szCs w:val="16"/>
        </w:rPr>
        <w:t>María Capilla</w:t>
      </w:r>
      <w:r w:rsidRPr="00BF32AB">
        <w:rPr>
          <w:rFonts w:ascii="ITC Avant Garde Std Bk" w:hAnsi="ITC Avant Garde Std Bk"/>
          <w:bCs/>
          <w:iCs/>
          <w:sz w:val="16"/>
          <w:szCs w:val="16"/>
        </w:rPr>
        <w:tab/>
      </w:r>
      <w:r w:rsidRPr="00BF32AB">
        <w:rPr>
          <w:rFonts w:ascii="ITC Avant Garde Std Bk" w:hAnsi="ITC Avant Garde Std Bk"/>
          <w:bCs/>
          <w:iCs/>
          <w:sz w:val="16"/>
          <w:szCs w:val="16"/>
        </w:rPr>
        <w:tab/>
      </w:r>
    </w:p>
    <w:p w:rsidR="00A72271" w:rsidRPr="00BF32AB" w:rsidRDefault="00D8475F" w:rsidP="00A72271">
      <w:pPr>
        <w:spacing w:after="0" w:line="240" w:lineRule="auto"/>
        <w:jc w:val="both"/>
        <w:rPr>
          <w:rFonts w:ascii="ITC Avant Garde Std Bk" w:hAnsi="ITC Avant Garde Std Bk"/>
          <w:bCs/>
          <w:iCs/>
          <w:sz w:val="16"/>
          <w:szCs w:val="16"/>
        </w:rPr>
      </w:pPr>
      <w:hyperlink r:id="rId10" w:history="1">
        <w:r w:rsidR="00F420A0" w:rsidRPr="00BF32AB">
          <w:rPr>
            <w:rStyle w:val="Hipervnculo"/>
            <w:rFonts w:ascii="ITC Avant Garde Std Bk" w:hAnsi="ITC Avant Garde Std Bk"/>
            <w:bCs/>
            <w:iCs/>
            <w:sz w:val="16"/>
            <w:szCs w:val="16"/>
          </w:rPr>
          <w:t>m.capilla@meetic-corp.com</w:t>
        </w:r>
      </w:hyperlink>
    </w:p>
    <w:p w:rsidR="00867680" w:rsidRPr="000E0694" w:rsidRDefault="00867680" w:rsidP="00A72271">
      <w:pPr>
        <w:spacing w:after="0" w:line="240" w:lineRule="auto"/>
        <w:jc w:val="both"/>
        <w:rPr>
          <w:rStyle w:val="apple-style-span"/>
          <w:rFonts w:ascii="Century Gothic" w:hAnsi="Century Gothic"/>
          <w:b/>
          <w:bCs/>
        </w:rPr>
      </w:pPr>
    </w:p>
    <w:sectPr w:rsidR="00867680" w:rsidRPr="000E0694" w:rsidSect="00F254D6">
      <w:headerReference w:type="default" r:id="rId11"/>
      <w:pgSz w:w="11906" w:h="16838"/>
      <w:pgMar w:top="1417" w:right="1417" w:bottom="1417"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4B0" w:rsidRDefault="00BD34B0" w:rsidP="00F254D6">
      <w:pPr>
        <w:spacing w:after="0" w:line="240" w:lineRule="auto"/>
      </w:pPr>
      <w:r>
        <w:separator/>
      </w:r>
    </w:p>
  </w:endnote>
  <w:endnote w:type="continuationSeparator" w:id="0">
    <w:p w:rsidR="00BD34B0" w:rsidRDefault="00BD34B0" w:rsidP="00F25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TC Avant Garde Std Bk">
    <w:altName w:val="Century Gothic"/>
    <w:panose1 w:val="020B0502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4B0" w:rsidRDefault="00BD34B0" w:rsidP="00F254D6">
      <w:pPr>
        <w:spacing w:after="0" w:line="240" w:lineRule="auto"/>
      </w:pPr>
      <w:r>
        <w:separator/>
      </w:r>
    </w:p>
  </w:footnote>
  <w:footnote w:type="continuationSeparator" w:id="0">
    <w:p w:rsidR="00BD34B0" w:rsidRDefault="00BD34B0" w:rsidP="00F254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B0" w:rsidRDefault="00BD34B0" w:rsidP="00F254D6">
    <w:pPr>
      <w:pStyle w:val="Encabezado"/>
      <w:jc w:val="center"/>
    </w:pPr>
    <w:r w:rsidRPr="00F254D6">
      <w:rPr>
        <w:noProof/>
      </w:rPr>
      <w:drawing>
        <wp:inline distT="0" distB="0" distL="0" distR="0">
          <wp:extent cx="1887388" cy="560717"/>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9125" cy="564515"/>
                  </a:xfrm>
                  <a:prstGeom prst="rect">
                    <a:avLst/>
                  </a:prstGeom>
                  <a:noFill/>
                  <a:ln>
                    <a:noFill/>
                  </a:ln>
                </pic:spPr>
              </pic:pic>
            </a:graphicData>
          </a:graphic>
        </wp:inline>
      </w:drawing>
    </w:r>
    <w:r w:rsidR="00EA772F">
      <w:rPr>
        <w:noProof/>
      </w:rPr>
      <w:drawing>
        <wp:anchor distT="0" distB="0" distL="114300" distR="114300" simplePos="0" relativeHeight="251659264" behindDoc="0" locked="0" layoutInCell="1" allowOverlap="1">
          <wp:simplePos x="0" y="0"/>
          <wp:positionH relativeFrom="column">
            <wp:posOffset>5437395</wp:posOffset>
          </wp:positionH>
          <wp:positionV relativeFrom="paragraph">
            <wp:posOffset>-34677</wp:posOffset>
          </wp:positionV>
          <wp:extent cx="739471" cy="1113183"/>
          <wp:effectExtent l="0" t="0" r="0" b="0"/>
          <wp:wrapSquare wrapText="bothSides"/>
          <wp:docPr id="3" name="Imagen 1" descr="http://websitedelanyo.es/logos/mejorymaspopular_paginasparaencontrarpar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itedelanyo.es/logos/mejorymaspopular_paginasparaencontrarpareja.png"/>
                  <pic:cNvPicPr>
                    <a:picLocks noChangeAspect="1" noChangeArrowheads="1"/>
                  </pic:cNvPicPr>
                </pic:nvPicPr>
                <pic:blipFill>
                  <a:blip r:embed="rId2"/>
                  <a:srcRect/>
                  <a:stretch>
                    <a:fillRect/>
                  </a:stretch>
                </pic:blipFill>
                <pic:spPr bwMode="auto">
                  <a:xfrm>
                    <a:off x="0" y="0"/>
                    <a:ext cx="739140" cy="1113155"/>
                  </a:xfrm>
                  <a:prstGeom prst="rect">
                    <a:avLst/>
                  </a:prstGeom>
                  <a:noFill/>
                  <a:ln w="9525">
                    <a:noFill/>
                    <a:miter lim="800000"/>
                    <a:headEnd/>
                    <a:tailEnd/>
                  </a:ln>
                </pic:spPr>
              </pic:pic>
            </a:graphicData>
          </a:graphic>
        </wp:anchor>
      </w:drawing>
    </w:r>
  </w:p>
  <w:p w:rsidR="00BD34B0" w:rsidRDefault="00BD34B0" w:rsidP="00F254D6">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4EE"/>
    <w:multiLevelType w:val="hybridMultilevel"/>
    <w:tmpl w:val="D4CE8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37503F"/>
    <w:multiLevelType w:val="hybridMultilevel"/>
    <w:tmpl w:val="8EACF25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5E43286"/>
    <w:multiLevelType w:val="hybridMultilevel"/>
    <w:tmpl w:val="ECA05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D832F0"/>
    <w:multiLevelType w:val="hybridMultilevel"/>
    <w:tmpl w:val="26A6FBBE"/>
    <w:lvl w:ilvl="0" w:tplc="C444E782">
      <w:start w:val="1"/>
      <w:numFmt w:val="decimal"/>
      <w:lvlText w:val="(%1)"/>
      <w:lvlJc w:val="left"/>
      <w:pPr>
        <w:ind w:left="720" w:hanging="360"/>
      </w:pPr>
      <w:rPr>
        <w:rFonts w:ascii="Century Gothic" w:hAnsi="Century Gothic"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0F3061"/>
    <w:multiLevelType w:val="hybridMultilevel"/>
    <w:tmpl w:val="B43C19B8"/>
    <w:lvl w:ilvl="0" w:tplc="A4D05B1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1A6046"/>
    <w:multiLevelType w:val="hybridMultilevel"/>
    <w:tmpl w:val="413E72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BA3E67"/>
    <w:multiLevelType w:val="hybridMultilevel"/>
    <w:tmpl w:val="8C1C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BE1814"/>
    <w:multiLevelType w:val="hybridMultilevel"/>
    <w:tmpl w:val="ECA8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786EA0"/>
    <w:multiLevelType w:val="hybridMultilevel"/>
    <w:tmpl w:val="236A07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5B68DE"/>
    <w:multiLevelType w:val="hybridMultilevel"/>
    <w:tmpl w:val="ABFA0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40629B"/>
    <w:multiLevelType w:val="hybridMultilevel"/>
    <w:tmpl w:val="5F686E04"/>
    <w:lvl w:ilvl="0" w:tplc="210C2302">
      <w:start w:val="1"/>
      <w:numFmt w:val="bullet"/>
      <w:lvlText w:val=""/>
      <w:lvlJc w:val="left"/>
      <w:pPr>
        <w:tabs>
          <w:tab w:val="num" w:pos="720"/>
        </w:tabs>
        <w:ind w:left="720" w:hanging="360"/>
      </w:pPr>
      <w:rPr>
        <w:rFonts w:ascii="Wingdings" w:hAnsi="Wingdings" w:hint="default"/>
      </w:rPr>
    </w:lvl>
    <w:lvl w:ilvl="1" w:tplc="51627D38" w:tentative="1">
      <w:start w:val="1"/>
      <w:numFmt w:val="bullet"/>
      <w:lvlText w:val=""/>
      <w:lvlJc w:val="left"/>
      <w:pPr>
        <w:tabs>
          <w:tab w:val="num" w:pos="1440"/>
        </w:tabs>
        <w:ind w:left="1440" w:hanging="360"/>
      </w:pPr>
      <w:rPr>
        <w:rFonts w:ascii="Wingdings" w:hAnsi="Wingdings" w:hint="default"/>
      </w:rPr>
    </w:lvl>
    <w:lvl w:ilvl="2" w:tplc="5C164E2A" w:tentative="1">
      <w:start w:val="1"/>
      <w:numFmt w:val="bullet"/>
      <w:lvlText w:val=""/>
      <w:lvlJc w:val="left"/>
      <w:pPr>
        <w:tabs>
          <w:tab w:val="num" w:pos="2160"/>
        </w:tabs>
        <w:ind w:left="2160" w:hanging="360"/>
      </w:pPr>
      <w:rPr>
        <w:rFonts w:ascii="Wingdings" w:hAnsi="Wingdings" w:hint="default"/>
      </w:rPr>
    </w:lvl>
    <w:lvl w:ilvl="3" w:tplc="F8A20BDA" w:tentative="1">
      <w:start w:val="1"/>
      <w:numFmt w:val="bullet"/>
      <w:lvlText w:val=""/>
      <w:lvlJc w:val="left"/>
      <w:pPr>
        <w:tabs>
          <w:tab w:val="num" w:pos="2880"/>
        </w:tabs>
        <w:ind w:left="2880" w:hanging="360"/>
      </w:pPr>
      <w:rPr>
        <w:rFonts w:ascii="Wingdings" w:hAnsi="Wingdings" w:hint="default"/>
      </w:rPr>
    </w:lvl>
    <w:lvl w:ilvl="4" w:tplc="1D9AEAEC" w:tentative="1">
      <w:start w:val="1"/>
      <w:numFmt w:val="bullet"/>
      <w:lvlText w:val=""/>
      <w:lvlJc w:val="left"/>
      <w:pPr>
        <w:tabs>
          <w:tab w:val="num" w:pos="3600"/>
        </w:tabs>
        <w:ind w:left="3600" w:hanging="360"/>
      </w:pPr>
      <w:rPr>
        <w:rFonts w:ascii="Wingdings" w:hAnsi="Wingdings" w:hint="default"/>
      </w:rPr>
    </w:lvl>
    <w:lvl w:ilvl="5" w:tplc="1786B37E" w:tentative="1">
      <w:start w:val="1"/>
      <w:numFmt w:val="bullet"/>
      <w:lvlText w:val=""/>
      <w:lvlJc w:val="left"/>
      <w:pPr>
        <w:tabs>
          <w:tab w:val="num" w:pos="4320"/>
        </w:tabs>
        <w:ind w:left="4320" w:hanging="360"/>
      </w:pPr>
      <w:rPr>
        <w:rFonts w:ascii="Wingdings" w:hAnsi="Wingdings" w:hint="default"/>
      </w:rPr>
    </w:lvl>
    <w:lvl w:ilvl="6" w:tplc="6E144E9A" w:tentative="1">
      <w:start w:val="1"/>
      <w:numFmt w:val="bullet"/>
      <w:lvlText w:val=""/>
      <w:lvlJc w:val="left"/>
      <w:pPr>
        <w:tabs>
          <w:tab w:val="num" w:pos="5040"/>
        </w:tabs>
        <w:ind w:left="5040" w:hanging="360"/>
      </w:pPr>
      <w:rPr>
        <w:rFonts w:ascii="Wingdings" w:hAnsi="Wingdings" w:hint="default"/>
      </w:rPr>
    </w:lvl>
    <w:lvl w:ilvl="7" w:tplc="F0F44798" w:tentative="1">
      <w:start w:val="1"/>
      <w:numFmt w:val="bullet"/>
      <w:lvlText w:val=""/>
      <w:lvlJc w:val="left"/>
      <w:pPr>
        <w:tabs>
          <w:tab w:val="num" w:pos="5760"/>
        </w:tabs>
        <w:ind w:left="5760" w:hanging="360"/>
      </w:pPr>
      <w:rPr>
        <w:rFonts w:ascii="Wingdings" w:hAnsi="Wingdings" w:hint="default"/>
      </w:rPr>
    </w:lvl>
    <w:lvl w:ilvl="8" w:tplc="EF8ECFA4" w:tentative="1">
      <w:start w:val="1"/>
      <w:numFmt w:val="bullet"/>
      <w:lvlText w:val=""/>
      <w:lvlJc w:val="left"/>
      <w:pPr>
        <w:tabs>
          <w:tab w:val="num" w:pos="6480"/>
        </w:tabs>
        <w:ind w:left="6480" w:hanging="360"/>
      </w:pPr>
      <w:rPr>
        <w:rFonts w:ascii="Wingdings" w:hAnsi="Wingdings" w:hint="default"/>
      </w:rPr>
    </w:lvl>
  </w:abstractNum>
  <w:abstractNum w:abstractNumId="11">
    <w:nsid w:val="262648ED"/>
    <w:multiLevelType w:val="hybridMultilevel"/>
    <w:tmpl w:val="D99CE122"/>
    <w:lvl w:ilvl="0" w:tplc="5864627C">
      <w:start w:val="1"/>
      <w:numFmt w:val="bullet"/>
      <w:lvlText w:val=""/>
      <w:lvlJc w:val="left"/>
      <w:pPr>
        <w:tabs>
          <w:tab w:val="num" w:pos="720"/>
        </w:tabs>
        <w:ind w:left="720" w:hanging="360"/>
      </w:pPr>
      <w:rPr>
        <w:rFonts w:ascii="Wingdings" w:hAnsi="Wingdings" w:hint="default"/>
      </w:rPr>
    </w:lvl>
    <w:lvl w:ilvl="1" w:tplc="B1E090C8" w:tentative="1">
      <w:start w:val="1"/>
      <w:numFmt w:val="bullet"/>
      <w:lvlText w:val=""/>
      <w:lvlJc w:val="left"/>
      <w:pPr>
        <w:tabs>
          <w:tab w:val="num" w:pos="1440"/>
        </w:tabs>
        <w:ind w:left="1440" w:hanging="360"/>
      </w:pPr>
      <w:rPr>
        <w:rFonts w:ascii="Wingdings" w:hAnsi="Wingdings" w:hint="default"/>
      </w:rPr>
    </w:lvl>
    <w:lvl w:ilvl="2" w:tplc="DA28EC84" w:tentative="1">
      <w:start w:val="1"/>
      <w:numFmt w:val="bullet"/>
      <w:lvlText w:val=""/>
      <w:lvlJc w:val="left"/>
      <w:pPr>
        <w:tabs>
          <w:tab w:val="num" w:pos="2160"/>
        </w:tabs>
        <w:ind w:left="2160" w:hanging="360"/>
      </w:pPr>
      <w:rPr>
        <w:rFonts w:ascii="Wingdings" w:hAnsi="Wingdings" w:hint="default"/>
      </w:rPr>
    </w:lvl>
    <w:lvl w:ilvl="3" w:tplc="1E502A82" w:tentative="1">
      <w:start w:val="1"/>
      <w:numFmt w:val="bullet"/>
      <w:lvlText w:val=""/>
      <w:lvlJc w:val="left"/>
      <w:pPr>
        <w:tabs>
          <w:tab w:val="num" w:pos="2880"/>
        </w:tabs>
        <w:ind w:left="2880" w:hanging="360"/>
      </w:pPr>
      <w:rPr>
        <w:rFonts w:ascii="Wingdings" w:hAnsi="Wingdings" w:hint="default"/>
      </w:rPr>
    </w:lvl>
    <w:lvl w:ilvl="4" w:tplc="086ECE1C" w:tentative="1">
      <w:start w:val="1"/>
      <w:numFmt w:val="bullet"/>
      <w:lvlText w:val=""/>
      <w:lvlJc w:val="left"/>
      <w:pPr>
        <w:tabs>
          <w:tab w:val="num" w:pos="3600"/>
        </w:tabs>
        <w:ind w:left="3600" w:hanging="360"/>
      </w:pPr>
      <w:rPr>
        <w:rFonts w:ascii="Wingdings" w:hAnsi="Wingdings" w:hint="default"/>
      </w:rPr>
    </w:lvl>
    <w:lvl w:ilvl="5" w:tplc="A9F25A84" w:tentative="1">
      <w:start w:val="1"/>
      <w:numFmt w:val="bullet"/>
      <w:lvlText w:val=""/>
      <w:lvlJc w:val="left"/>
      <w:pPr>
        <w:tabs>
          <w:tab w:val="num" w:pos="4320"/>
        </w:tabs>
        <w:ind w:left="4320" w:hanging="360"/>
      </w:pPr>
      <w:rPr>
        <w:rFonts w:ascii="Wingdings" w:hAnsi="Wingdings" w:hint="default"/>
      </w:rPr>
    </w:lvl>
    <w:lvl w:ilvl="6" w:tplc="ECD2DA88" w:tentative="1">
      <w:start w:val="1"/>
      <w:numFmt w:val="bullet"/>
      <w:lvlText w:val=""/>
      <w:lvlJc w:val="left"/>
      <w:pPr>
        <w:tabs>
          <w:tab w:val="num" w:pos="5040"/>
        </w:tabs>
        <w:ind w:left="5040" w:hanging="360"/>
      </w:pPr>
      <w:rPr>
        <w:rFonts w:ascii="Wingdings" w:hAnsi="Wingdings" w:hint="default"/>
      </w:rPr>
    </w:lvl>
    <w:lvl w:ilvl="7" w:tplc="49E448C2" w:tentative="1">
      <w:start w:val="1"/>
      <w:numFmt w:val="bullet"/>
      <w:lvlText w:val=""/>
      <w:lvlJc w:val="left"/>
      <w:pPr>
        <w:tabs>
          <w:tab w:val="num" w:pos="5760"/>
        </w:tabs>
        <w:ind w:left="5760" w:hanging="360"/>
      </w:pPr>
      <w:rPr>
        <w:rFonts w:ascii="Wingdings" w:hAnsi="Wingdings" w:hint="default"/>
      </w:rPr>
    </w:lvl>
    <w:lvl w:ilvl="8" w:tplc="C5A4C2E4" w:tentative="1">
      <w:start w:val="1"/>
      <w:numFmt w:val="bullet"/>
      <w:lvlText w:val=""/>
      <w:lvlJc w:val="left"/>
      <w:pPr>
        <w:tabs>
          <w:tab w:val="num" w:pos="6480"/>
        </w:tabs>
        <w:ind w:left="6480" w:hanging="360"/>
      </w:pPr>
      <w:rPr>
        <w:rFonts w:ascii="Wingdings" w:hAnsi="Wingdings" w:hint="default"/>
      </w:rPr>
    </w:lvl>
  </w:abstractNum>
  <w:abstractNum w:abstractNumId="12">
    <w:nsid w:val="289B73F8"/>
    <w:multiLevelType w:val="hybridMultilevel"/>
    <w:tmpl w:val="BAE693A2"/>
    <w:lvl w:ilvl="0" w:tplc="E53A8A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A3F7577"/>
    <w:multiLevelType w:val="hybridMultilevel"/>
    <w:tmpl w:val="26281C3A"/>
    <w:lvl w:ilvl="0" w:tplc="945E42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002792"/>
    <w:multiLevelType w:val="hybridMultilevel"/>
    <w:tmpl w:val="820A4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C63E22"/>
    <w:multiLevelType w:val="hybridMultilevel"/>
    <w:tmpl w:val="A9D87262"/>
    <w:lvl w:ilvl="0" w:tplc="ABD22638">
      <w:start w:val="5"/>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F55035"/>
    <w:multiLevelType w:val="hybridMultilevel"/>
    <w:tmpl w:val="A6DA7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525C4C"/>
    <w:multiLevelType w:val="hybridMultilevel"/>
    <w:tmpl w:val="47668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8B6510"/>
    <w:multiLevelType w:val="hybridMultilevel"/>
    <w:tmpl w:val="7EC23B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7D43BF"/>
    <w:multiLevelType w:val="hybridMultilevel"/>
    <w:tmpl w:val="7FE2761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50674A59"/>
    <w:multiLevelType w:val="hybridMultilevel"/>
    <w:tmpl w:val="175EBEA8"/>
    <w:lvl w:ilvl="0" w:tplc="A8544B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4D5A91"/>
    <w:multiLevelType w:val="hybridMultilevel"/>
    <w:tmpl w:val="AA786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F43AEE"/>
    <w:multiLevelType w:val="hybridMultilevel"/>
    <w:tmpl w:val="496E6DEA"/>
    <w:lvl w:ilvl="0" w:tplc="52EA2EF2">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261350"/>
    <w:multiLevelType w:val="hybridMultilevel"/>
    <w:tmpl w:val="7BE0AE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B046F2"/>
    <w:multiLevelType w:val="hybridMultilevel"/>
    <w:tmpl w:val="0610D0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213B55"/>
    <w:multiLevelType w:val="hybridMultilevel"/>
    <w:tmpl w:val="B1F81BCA"/>
    <w:lvl w:ilvl="0" w:tplc="6CFA1A92">
      <w:start w:val="1"/>
      <w:numFmt w:val="bullet"/>
      <w:lvlText w:val=""/>
      <w:lvlJc w:val="left"/>
      <w:pPr>
        <w:tabs>
          <w:tab w:val="num" w:pos="720"/>
        </w:tabs>
        <w:ind w:left="720" w:hanging="360"/>
      </w:pPr>
      <w:rPr>
        <w:rFonts w:ascii="Wingdings" w:hAnsi="Wingdings" w:hint="default"/>
      </w:rPr>
    </w:lvl>
    <w:lvl w:ilvl="1" w:tplc="CA78EF36" w:tentative="1">
      <w:start w:val="1"/>
      <w:numFmt w:val="bullet"/>
      <w:lvlText w:val=""/>
      <w:lvlJc w:val="left"/>
      <w:pPr>
        <w:tabs>
          <w:tab w:val="num" w:pos="1440"/>
        </w:tabs>
        <w:ind w:left="1440" w:hanging="360"/>
      </w:pPr>
      <w:rPr>
        <w:rFonts w:ascii="Wingdings" w:hAnsi="Wingdings" w:hint="default"/>
      </w:rPr>
    </w:lvl>
    <w:lvl w:ilvl="2" w:tplc="796C9856" w:tentative="1">
      <w:start w:val="1"/>
      <w:numFmt w:val="bullet"/>
      <w:lvlText w:val=""/>
      <w:lvlJc w:val="left"/>
      <w:pPr>
        <w:tabs>
          <w:tab w:val="num" w:pos="2160"/>
        </w:tabs>
        <w:ind w:left="2160" w:hanging="360"/>
      </w:pPr>
      <w:rPr>
        <w:rFonts w:ascii="Wingdings" w:hAnsi="Wingdings" w:hint="default"/>
      </w:rPr>
    </w:lvl>
    <w:lvl w:ilvl="3" w:tplc="BC3036C2" w:tentative="1">
      <w:start w:val="1"/>
      <w:numFmt w:val="bullet"/>
      <w:lvlText w:val=""/>
      <w:lvlJc w:val="left"/>
      <w:pPr>
        <w:tabs>
          <w:tab w:val="num" w:pos="2880"/>
        </w:tabs>
        <w:ind w:left="2880" w:hanging="360"/>
      </w:pPr>
      <w:rPr>
        <w:rFonts w:ascii="Wingdings" w:hAnsi="Wingdings" w:hint="default"/>
      </w:rPr>
    </w:lvl>
    <w:lvl w:ilvl="4" w:tplc="129E9810" w:tentative="1">
      <w:start w:val="1"/>
      <w:numFmt w:val="bullet"/>
      <w:lvlText w:val=""/>
      <w:lvlJc w:val="left"/>
      <w:pPr>
        <w:tabs>
          <w:tab w:val="num" w:pos="3600"/>
        </w:tabs>
        <w:ind w:left="3600" w:hanging="360"/>
      </w:pPr>
      <w:rPr>
        <w:rFonts w:ascii="Wingdings" w:hAnsi="Wingdings" w:hint="default"/>
      </w:rPr>
    </w:lvl>
    <w:lvl w:ilvl="5" w:tplc="018A8382" w:tentative="1">
      <w:start w:val="1"/>
      <w:numFmt w:val="bullet"/>
      <w:lvlText w:val=""/>
      <w:lvlJc w:val="left"/>
      <w:pPr>
        <w:tabs>
          <w:tab w:val="num" w:pos="4320"/>
        </w:tabs>
        <w:ind w:left="4320" w:hanging="360"/>
      </w:pPr>
      <w:rPr>
        <w:rFonts w:ascii="Wingdings" w:hAnsi="Wingdings" w:hint="default"/>
      </w:rPr>
    </w:lvl>
    <w:lvl w:ilvl="6" w:tplc="B65C588A" w:tentative="1">
      <w:start w:val="1"/>
      <w:numFmt w:val="bullet"/>
      <w:lvlText w:val=""/>
      <w:lvlJc w:val="left"/>
      <w:pPr>
        <w:tabs>
          <w:tab w:val="num" w:pos="5040"/>
        </w:tabs>
        <w:ind w:left="5040" w:hanging="360"/>
      </w:pPr>
      <w:rPr>
        <w:rFonts w:ascii="Wingdings" w:hAnsi="Wingdings" w:hint="default"/>
      </w:rPr>
    </w:lvl>
    <w:lvl w:ilvl="7" w:tplc="3EF6EDB8" w:tentative="1">
      <w:start w:val="1"/>
      <w:numFmt w:val="bullet"/>
      <w:lvlText w:val=""/>
      <w:lvlJc w:val="left"/>
      <w:pPr>
        <w:tabs>
          <w:tab w:val="num" w:pos="5760"/>
        </w:tabs>
        <w:ind w:left="5760" w:hanging="360"/>
      </w:pPr>
      <w:rPr>
        <w:rFonts w:ascii="Wingdings" w:hAnsi="Wingdings" w:hint="default"/>
      </w:rPr>
    </w:lvl>
    <w:lvl w:ilvl="8" w:tplc="46CEC306" w:tentative="1">
      <w:start w:val="1"/>
      <w:numFmt w:val="bullet"/>
      <w:lvlText w:val=""/>
      <w:lvlJc w:val="left"/>
      <w:pPr>
        <w:tabs>
          <w:tab w:val="num" w:pos="6480"/>
        </w:tabs>
        <w:ind w:left="6480" w:hanging="360"/>
      </w:pPr>
      <w:rPr>
        <w:rFonts w:ascii="Wingdings" w:hAnsi="Wingdings" w:hint="default"/>
      </w:rPr>
    </w:lvl>
  </w:abstractNum>
  <w:abstractNum w:abstractNumId="26">
    <w:nsid w:val="636030AE"/>
    <w:multiLevelType w:val="hybridMultilevel"/>
    <w:tmpl w:val="DBD2A4C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AB6A0C"/>
    <w:multiLevelType w:val="hybridMultilevel"/>
    <w:tmpl w:val="EDB84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EE26F7"/>
    <w:multiLevelType w:val="hybridMultilevel"/>
    <w:tmpl w:val="666490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E726D0A"/>
    <w:multiLevelType w:val="hybridMultilevel"/>
    <w:tmpl w:val="A9A4988E"/>
    <w:lvl w:ilvl="0" w:tplc="6B503E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44406C"/>
    <w:multiLevelType w:val="hybridMultilevel"/>
    <w:tmpl w:val="C1E4C28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1">
    <w:nsid w:val="73317753"/>
    <w:multiLevelType w:val="hybridMultilevel"/>
    <w:tmpl w:val="6C244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BB01E2"/>
    <w:multiLevelType w:val="hybridMultilevel"/>
    <w:tmpl w:val="C458E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F93E80"/>
    <w:multiLevelType w:val="hybridMultilevel"/>
    <w:tmpl w:val="361AEC44"/>
    <w:lvl w:ilvl="0" w:tplc="014C0F1E">
      <w:start w:val="4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3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1"/>
  </w:num>
  <w:num w:numId="8">
    <w:abstractNumId w:val="14"/>
  </w:num>
  <w:num w:numId="9">
    <w:abstractNumId w:val="14"/>
  </w:num>
  <w:num w:numId="10">
    <w:abstractNumId w:val="9"/>
  </w:num>
  <w:num w:numId="11">
    <w:abstractNumId w:val="19"/>
  </w:num>
  <w:num w:numId="12">
    <w:abstractNumId w:val="3"/>
  </w:num>
  <w:num w:numId="13">
    <w:abstractNumId w:val="29"/>
  </w:num>
  <w:num w:numId="14">
    <w:abstractNumId w:val="2"/>
  </w:num>
  <w:num w:numId="15">
    <w:abstractNumId w:val="0"/>
  </w:num>
  <w:num w:numId="16">
    <w:abstractNumId w:val="12"/>
  </w:num>
  <w:num w:numId="17">
    <w:abstractNumId w:val="1"/>
  </w:num>
  <w:num w:numId="18">
    <w:abstractNumId w:val="10"/>
  </w:num>
  <w:num w:numId="19">
    <w:abstractNumId w:val="25"/>
  </w:num>
  <w:num w:numId="20">
    <w:abstractNumId w:val="2"/>
  </w:num>
  <w:num w:numId="21">
    <w:abstractNumId w:val="31"/>
  </w:num>
  <w:num w:numId="22">
    <w:abstractNumId w:val="22"/>
  </w:num>
  <w:num w:numId="23">
    <w:abstractNumId w:val="7"/>
  </w:num>
  <w:num w:numId="24">
    <w:abstractNumId w:val="6"/>
  </w:num>
  <w:num w:numId="25">
    <w:abstractNumId w:val="11"/>
  </w:num>
  <w:num w:numId="26">
    <w:abstractNumId w:val="18"/>
  </w:num>
  <w:num w:numId="27">
    <w:abstractNumId w:val="32"/>
  </w:num>
  <w:num w:numId="28">
    <w:abstractNumId w:val="33"/>
  </w:num>
  <w:num w:numId="29">
    <w:abstractNumId w:val="27"/>
  </w:num>
  <w:num w:numId="30">
    <w:abstractNumId w:val="30"/>
  </w:num>
  <w:num w:numId="31">
    <w:abstractNumId w:val="24"/>
  </w:num>
  <w:num w:numId="32">
    <w:abstractNumId w:val="23"/>
  </w:num>
  <w:num w:numId="33">
    <w:abstractNumId w:val="8"/>
  </w:num>
  <w:num w:numId="34">
    <w:abstractNumId w:val="16"/>
  </w:num>
  <w:num w:numId="35">
    <w:abstractNumId w:val="28"/>
  </w:num>
  <w:num w:numId="36">
    <w:abstractNumId w:val="17"/>
  </w:num>
  <w:num w:numId="37">
    <w:abstractNumId w:val="21"/>
  </w:num>
  <w:num w:numId="38">
    <w:abstractNumId w:val="15"/>
  </w:num>
  <w:num w:numId="39">
    <w:abstractNumId w:val="26"/>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Capilla">
    <w15:presenceInfo w15:providerId="AD" w15:userId="S-1-5-21-803693969-2833230428-4255698541-29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61">
      <o:colormru v:ext="edit" colors="#f39"/>
    </o:shapedefaults>
  </w:hdrShapeDefaults>
  <w:footnotePr>
    <w:footnote w:id="-1"/>
    <w:footnote w:id="0"/>
  </w:footnotePr>
  <w:endnotePr>
    <w:endnote w:id="-1"/>
    <w:endnote w:id="0"/>
  </w:endnotePr>
  <w:compat>
    <w:useFELayout/>
  </w:compat>
  <w:rsids>
    <w:rsidRoot w:val="00EB760A"/>
    <w:rsid w:val="0000024E"/>
    <w:rsid w:val="00011B96"/>
    <w:rsid w:val="00021837"/>
    <w:rsid w:val="00021C1E"/>
    <w:rsid w:val="0002304A"/>
    <w:rsid w:val="0002420A"/>
    <w:rsid w:val="000324ED"/>
    <w:rsid w:val="000352DF"/>
    <w:rsid w:val="000376D7"/>
    <w:rsid w:val="0004096D"/>
    <w:rsid w:val="000414DE"/>
    <w:rsid w:val="00041AB4"/>
    <w:rsid w:val="0004428A"/>
    <w:rsid w:val="00044B46"/>
    <w:rsid w:val="000503F5"/>
    <w:rsid w:val="000506D9"/>
    <w:rsid w:val="0005533E"/>
    <w:rsid w:val="0006230E"/>
    <w:rsid w:val="000628C2"/>
    <w:rsid w:val="0006365C"/>
    <w:rsid w:val="00072446"/>
    <w:rsid w:val="00072F48"/>
    <w:rsid w:val="000732E6"/>
    <w:rsid w:val="00073682"/>
    <w:rsid w:val="00077316"/>
    <w:rsid w:val="0008413C"/>
    <w:rsid w:val="00087779"/>
    <w:rsid w:val="000A4D5F"/>
    <w:rsid w:val="000A4DF7"/>
    <w:rsid w:val="000A7AE9"/>
    <w:rsid w:val="000B2E8A"/>
    <w:rsid w:val="000B3BBA"/>
    <w:rsid w:val="000B6F1D"/>
    <w:rsid w:val="000D0504"/>
    <w:rsid w:val="000D06E1"/>
    <w:rsid w:val="000D41C7"/>
    <w:rsid w:val="000E0694"/>
    <w:rsid w:val="000E0915"/>
    <w:rsid w:val="000E0BFD"/>
    <w:rsid w:val="000E3193"/>
    <w:rsid w:val="000E4283"/>
    <w:rsid w:val="000E45C9"/>
    <w:rsid w:val="000F26BC"/>
    <w:rsid w:val="000F2D62"/>
    <w:rsid w:val="000F4326"/>
    <w:rsid w:val="001048FB"/>
    <w:rsid w:val="00105E48"/>
    <w:rsid w:val="00107913"/>
    <w:rsid w:val="0010792B"/>
    <w:rsid w:val="00111186"/>
    <w:rsid w:val="001173B6"/>
    <w:rsid w:val="00123C3D"/>
    <w:rsid w:val="00124891"/>
    <w:rsid w:val="00136839"/>
    <w:rsid w:val="001447ED"/>
    <w:rsid w:val="00153511"/>
    <w:rsid w:val="0015464C"/>
    <w:rsid w:val="00163ED9"/>
    <w:rsid w:val="001711D8"/>
    <w:rsid w:val="00173941"/>
    <w:rsid w:val="00176775"/>
    <w:rsid w:val="00186460"/>
    <w:rsid w:val="001869E6"/>
    <w:rsid w:val="00186C2E"/>
    <w:rsid w:val="0018759D"/>
    <w:rsid w:val="001A3BEE"/>
    <w:rsid w:val="001A4BE0"/>
    <w:rsid w:val="001A620A"/>
    <w:rsid w:val="001B1975"/>
    <w:rsid w:val="001B2D43"/>
    <w:rsid w:val="001B4778"/>
    <w:rsid w:val="001B6215"/>
    <w:rsid w:val="001B6ECA"/>
    <w:rsid w:val="001C36B6"/>
    <w:rsid w:val="001D0699"/>
    <w:rsid w:val="001D0985"/>
    <w:rsid w:val="001D3B1F"/>
    <w:rsid w:val="001E0FB7"/>
    <w:rsid w:val="001E337F"/>
    <w:rsid w:val="001E6256"/>
    <w:rsid w:val="001F034F"/>
    <w:rsid w:val="001F2BA3"/>
    <w:rsid w:val="0020714A"/>
    <w:rsid w:val="00220A02"/>
    <w:rsid w:val="00222305"/>
    <w:rsid w:val="002264D5"/>
    <w:rsid w:val="002369EB"/>
    <w:rsid w:val="00241F87"/>
    <w:rsid w:val="002525AA"/>
    <w:rsid w:val="00253E97"/>
    <w:rsid w:val="0026048D"/>
    <w:rsid w:val="002608C7"/>
    <w:rsid w:val="00266F0A"/>
    <w:rsid w:val="00267B58"/>
    <w:rsid w:val="002754E4"/>
    <w:rsid w:val="002761D8"/>
    <w:rsid w:val="00276347"/>
    <w:rsid w:val="002776E0"/>
    <w:rsid w:val="00281691"/>
    <w:rsid w:val="00283193"/>
    <w:rsid w:val="002875C9"/>
    <w:rsid w:val="002926EB"/>
    <w:rsid w:val="0029461C"/>
    <w:rsid w:val="00295DBF"/>
    <w:rsid w:val="002962F3"/>
    <w:rsid w:val="002A5462"/>
    <w:rsid w:val="002B0430"/>
    <w:rsid w:val="002B206F"/>
    <w:rsid w:val="002B3DA9"/>
    <w:rsid w:val="002B7110"/>
    <w:rsid w:val="002D6816"/>
    <w:rsid w:val="002D78B0"/>
    <w:rsid w:val="002D7A82"/>
    <w:rsid w:val="002E0406"/>
    <w:rsid w:val="002E2FB0"/>
    <w:rsid w:val="002E4588"/>
    <w:rsid w:val="002E52CD"/>
    <w:rsid w:val="002E590D"/>
    <w:rsid w:val="002F05F3"/>
    <w:rsid w:val="002F1298"/>
    <w:rsid w:val="002F235D"/>
    <w:rsid w:val="002F79A8"/>
    <w:rsid w:val="0030485A"/>
    <w:rsid w:val="00311E60"/>
    <w:rsid w:val="00312483"/>
    <w:rsid w:val="003155BE"/>
    <w:rsid w:val="00317651"/>
    <w:rsid w:val="00317D69"/>
    <w:rsid w:val="00320E56"/>
    <w:rsid w:val="00321E48"/>
    <w:rsid w:val="003336D2"/>
    <w:rsid w:val="00334213"/>
    <w:rsid w:val="00343BAC"/>
    <w:rsid w:val="0035482F"/>
    <w:rsid w:val="003615AC"/>
    <w:rsid w:val="00363F74"/>
    <w:rsid w:val="00364AF2"/>
    <w:rsid w:val="003712AE"/>
    <w:rsid w:val="00371C97"/>
    <w:rsid w:val="003726B8"/>
    <w:rsid w:val="003742A0"/>
    <w:rsid w:val="0037749B"/>
    <w:rsid w:val="0038101A"/>
    <w:rsid w:val="00382F3E"/>
    <w:rsid w:val="003A1FD2"/>
    <w:rsid w:val="003A4408"/>
    <w:rsid w:val="003A617C"/>
    <w:rsid w:val="003B267A"/>
    <w:rsid w:val="003C18F7"/>
    <w:rsid w:val="003C5873"/>
    <w:rsid w:val="003C6990"/>
    <w:rsid w:val="003D26EF"/>
    <w:rsid w:val="003D290D"/>
    <w:rsid w:val="003D342A"/>
    <w:rsid w:val="003E6528"/>
    <w:rsid w:val="003E7124"/>
    <w:rsid w:val="003E78B9"/>
    <w:rsid w:val="003F4A35"/>
    <w:rsid w:val="00410433"/>
    <w:rsid w:val="00411F36"/>
    <w:rsid w:val="004205AF"/>
    <w:rsid w:val="0042184D"/>
    <w:rsid w:val="00424D8C"/>
    <w:rsid w:val="00430CBC"/>
    <w:rsid w:val="00432DF5"/>
    <w:rsid w:val="004374C4"/>
    <w:rsid w:val="004427CB"/>
    <w:rsid w:val="00445291"/>
    <w:rsid w:val="00450006"/>
    <w:rsid w:val="004518E0"/>
    <w:rsid w:val="00461B92"/>
    <w:rsid w:val="004626B4"/>
    <w:rsid w:val="00464ED1"/>
    <w:rsid w:val="00477367"/>
    <w:rsid w:val="004822AB"/>
    <w:rsid w:val="00490014"/>
    <w:rsid w:val="004A0EBC"/>
    <w:rsid w:val="004A2D58"/>
    <w:rsid w:val="004A6220"/>
    <w:rsid w:val="004C2C16"/>
    <w:rsid w:val="004C38B1"/>
    <w:rsid w:val="004C6A9E"/>
    <w:rsid w:val="004D022E"/>
    <w:rsid w:val="004D2EB9"/>
    <w:rsid w:val="004D382C"/>
    <w:rsid w:val="004E3761"/>
    <w:rsid w:val="004E643F"/>
    <w:rsid w:val="004F1B13"/>
    <w:rsid w:val="004F4FD8"/>
    <w:rsid w:val="004F51CD"/>
    <w:rsid w:val="00500A22"/>
    <w:rsid w:val="00504A01"/>
    <w:rsid w:val="00511762"/>
    <w:rsid w:val="005122CA"/>
    <w:rsid w:val="005141E1"/>
    <w:rsid w:val="0051576E"/>
    <w:rsid w:val="00516E8A"/>
    <w:rsid w:val="00521549"/>
    <w:rsid w:val="00522E8E"/>
    <w:rsid w:val="00525F67"/>
    <w:rsid w:val="005332DA"/>
    <w:rsid w:val="00537CAC"/>
    <w:rsid w:val="005422C1"/>
    <w:rsid w:val="0054511C"/>
    <w:rsid w:val="00560B2D"/>
    <w:rsid w:val="005631B3"/>
    <w:rsid w:val="005635BF"/>
    <w:rsid w:val="00564572"/>
    <w:rsid w:val="00566595"/>
    <w:rsid w:val="00571AD9"/>
    <w:rsid w:val="00580936"/>
    <w:rsid w:val="005841BC"/>
    <w:rsid w:val="005842AB"/>
    <w:rsid w:val="00584697"/>
    <w:rsid w:val="00592E14"/>
    <w:rsid w:val="005A4481"/>
    <w:rsid w:val="005A7DE3"/>
    <w:rsid w:val="005B0F53"/>
    <w:rsid w:val="005B1E0C"/>
    <w:rsid w:val="005B1ECA"/>
    <w:rsid w:val="005B266B"/>
    <w:rsid w:val="005B4419"/>
    <w:rsid w:val="005B55CE"/>
    <w:rsid w:val="005B74B0"/>
    <w:rsid w:val="005B7EEF"/>
    <w:rsid w:val="005C19C9"/>
    <w:rsid w:val="005D1A60"/>
    <w:rsid w:val="005D2C0B"/>
    <w:rsid w:val="005F0C17"/>
    <w:rsid w:val="005F24E0"/>
    <w:rsid w:val="005F467A"/>
    <w:rsid w:val="005F562E"/>
    <w:rsid w:val="005F5887"/>
    <w:rsid w:val="00600C4D"/>
    <w:rsid w:val="006015FE"/>
    <w:rsid w:val="0060545B"/>
    <w:rsid w:val="00617F44"/>
    <w:rsid w:val="006221B7"/>
    <w:rsid w:val="00625CA6"/>
    <w:rsid w:val="00626EF7"/>
    <w:rsid w:val="00627493"/>
    <w:rsid w:val="00630EB3"/>
    <w:rsid w:val="00631FB2"/>
    <w:rsid w:val="00635938"/>
    <w:rsid w:val="00640BC2"/>
    <w:rsid w:val="006410D6"/>
    <w:rsid w:val="00641668"/>
    <w:rsid w:val="00641E4C"/>
    <w:rsid w:val="006426A4"/>
    <w:rsid w:val="00650483"/>
    <w:rsid w:val="006559A0"/>
    <w:rsid w:val="00656785"/>
    <w:rsid w:val="00657F24"/>
    <w:rsid w:val="00660D07"/>
    <w:rsid w:val="0066112F"/>
    <w:rsid w:val="00670A6E"/>
    <w:rsid w:val="00672085"/>
    <w:rsid w:val="00672E11"/>
    <w:rsid w:val="006757F6"/>
    <w:rsid w:val="00682DA7"/>
    <w:rsid w:val="006853F4"/>
    <w:rsid w:val="006938CD"/>
    <w:rsid w:val="00695BD5"/>
    <w:rsid w:val="006A02BE"/>
    <w:rsid w:val="006A43AD"/>
    <w:rsid w:val="006A7C9F"/>
    <w:rsid w:val="006B0768"/>
    <w:rsid w:val="006B4ADF"/>
    <w:rsid w:val="006B7652"/>
    <w:rsid w:val="006C0133"/>
    <w:rsid w:val="006C1067"/>
    <w:rsid w:val="006C1255"/>
    <w:rsid w:val="006D0DA0"/>
    <w:rsid w:val="006D2688"/>
    <w:rsid w:val="006D5BE2"/>
    <w:rsid w:val="006E02B4"/>
    <w:rsid w:val="006E0A1E"/>
    <w:rsid w:val="006E18E9"/>
    <w:rsid w:val="006F49A6"/>
    <w:rsid w:val="006F53A6"/>
    <w:rsid w:val="007038CD"/>
    <w:rsid w:val="00704683"/>
    <w:rsid w:val="00706138"/>
    <w:rsid w:val="0071131B"/>
    <w:rsid w:val="007127E2"/>
    <w:rsid w:val="00712B7B"/>
    <w:rsid w:val="0072001A"/>
    <w:rsid w:val="007201DF"/>
    <w:rsid w:val="007216C2"/>
    <w:rsid w:val="00722330"/>
    <w:rsid w:val="00732318"/>
    <w:rsid w:val="0073470C"/>
    <w:rsid w:val="0073718C"/>
    <w:rsid w:val="0074485E"/>
    <w:rsid w:val="0074778E"/>
    <w:rsid w:val="007502B3"/>
    <w:rsid w:val="007509E7"/>
    <w:rsid w:val="00765823"/>
    <w:rsid w:val="00765D67"/>
    <w:rsid w:val="00767A8F"/>
    <w:rsid w:val="00770022"/>
    <w:rsid w:val="00770232"/>
    <w:rsid w:val="007709D4"/>
    <w:rsid w:val="00777369"/>
    <w:rsid w:val="007809FD"/>
    <w:rsid w:val="007817F6"/>
    <w:rsid w:val="0078428A"/>
    <w:rsid w:val="00787345"/>
    <w:rsid w:val="007874A3"/>
    <w:rsid w:val="0079163B"/>
    <w:rsid w:val="007A15E4"/>
    <w:rsid w:val="007A1E33"/>
    <w:rsid w:val="007B078E"/>
    <w:rsid w:val="007B4405"/>
    <w:rsid w:val="007B59A4"/>
    <w:rsid w:val="007B7109"/>
    <w:rsid w:val="007B7D1D"/>
    <w:rsid w:val="007C2ABF"/>
    <w:rsid w:val="007C635B"/>
    <w:rsid w:val="007D56EA"/>
    <w:rsid w:val="007E0CBA"/>
    <w:rsid w:val="007E32AF"/>
    <w:rsid w:val="007E57A5"/>
    <w:rsid w:val="007E74D7"/>
    <w:rsid w:val="007F06AA"/>
    <w:rsid w:val="007F2CFB"/>
    <w:rsid w:val="008074B3"/>
    <w:rsid w:val="008170F8"/>
    <w:rsid w:val="008312D9"/>
    <w:rsid w:val="00832618"/>
    <w:rsid w:val="00834967"/>
    <w:rsid w:val="0084103E"/>
    <w:rsid w:val="0084119A"/>
    <w:rsid w:val="00852403"/>
    <w:rsid w:val="00853A44"/>
    <w:rsid w:val="00854FA5"/>
    <w:rsid w:val="0085643F"/>
    <w:rsid w:val="00865B50"/>
    <w:rsid w:val="00867680"/>
    <w:rsid w:val="00870DA0"/>
    <w:rsid w:val="0087463E"/>
    <w:rsid w:val="00884C60"/>
    <w:rsid w:val="00884CFB"/>
    <w:rsid w:val="008953E8"/>
    <w:rsid w:val="008A29FA"/>
    <w:rsid w:val="008B0601"/>
    <w:rsid w:val="008B0E89"/>
    <w:rsid w:val="008B1C9B"/>
    <w:rsid w:val="008B4027"/>
    <w:rsid w:val="008B45E9"/>
    <w:rsid w:val="008B672D"/>
    <w:rsid w:val="008C2E25"/>
    <w:rsid w:val="008C613E"/>
    <w:rsid w:val="008D13E7"/>
    <w:rsid w:val="008E672F"/>
    <w:rsid w:val="008F1EA1"/>
    <w:rsid w:val="008F231C"/>
    <w:rsid w:val="008F3944"/>
    <w:rsid w:val="008F663C"/>
    <w:rsid w:val="008F6E10"/>
    <w:rsid w:val="009004EE"/>
    <w:rsid w:val="00901708"/>
    <w:rsid w:val="0090204D"/>
    <w:rsid w:val="009033E6"/>
    <w:rsid w:val="009035DE"/>
    <w:rsid w:val="00911F47"/>
    <w:rsid w:val="00915FFD"/>
    <w:rsid w:val="00916F77"/>
    <w:rsid w:val="00922AF4"/>
    <w:rsid w:val="009264ED"/>
    <w:rsid w:val="009277FB"/>
    <w:rsid w:val="00940385"/>
    <w:rsid w:val="009409A9"/>
    <w:rsid w:val="009556A9"/>
    <w:rsid w:val="009559A4"/>
    <w:rsid w:val="009567C7"/>
    <w:rsid w:val="00963F00"/>
    <w:rsid w:val="00966155"/>
    <w:rsid w:val="00972D3C"/>
    <w:rsid w:val="00981C05"/>
    <w:rsid w:val="00982078"/>
    <w:rsid w:val="009845EC"/>
    <w:rsid w:val="00984CB3"/>
    <w:rsid w:val="00984D5A"/>
    <w:rsid w:val="009A1D62"/>
    <w:rsid w:val="009A2EBE"/>
    <w:rsid w:val="009A39D0"/>
    <w:rsid w:val="009A5B84"/>
    <w:rsid w:val="009B2865"/>
    <w:rsid w:val="009B3AF1"/>
    <w:rsid w:val="009C08FA"/>
    <w:rsid w:val="009C294A"/>
    <w:rsid w:val="009C3202"/>
    <w:rsid w:val="009C4DAA"/>
    <w:rsid w:val="009C7047"/>
    <w:rsid w:val="009E1438"/>
    <w:rsid w:val="009E2AAC"/>
    <w:rsid w:val="009E5DBF"/>
    <w:rsid w:val="009E7660"/>
    <w:rsid w:val="00A00DF9"/>
    <w:rsid w:val="00A00E60"/>
    <w:rsid w:val="00A02E03"/>
    <w:rsid w:val="00A0703D"/>
    <w:rsid w:val="00A10B55"/>
    <w:rsid w:val="00A117EC"/>
    <w:rsid w:val="00A11905"/>
    <w:rsid w:val="00A17AE9"/>
    <w:rsid w:val="00A21C30"/>
    <w:rsid w:val="00A34FED"/>
    <w:rsid w:val="00A355E7"/>
    <w:rsid w:val="00A41BC5"/>
    <w:rsid w:val="00A43706"/>
    <w:rsid w:val="00A478D0"/>
    <w:rsid w:val="00A50521"/>
    <w:rsid w:val="00A607EA"/>
    <w:rsid w:val="00A60D3A"/>
    <w:rsid w:val="00A619B4"/>
    <w:rsid w:val="00A62F30"/>
    <w:rsid w:val="00A64405"/>
    <w:rsid w:val="00A665D1"/>
    <w:rsid w:val="00A6691C"/>
    <w:rsid w:val="00A6723A"/>
    <w:rsid w:val="00A7013E"/>
    <w:rsid w:val="00A72271"/>
    <w:rsid w:val="00A7367E"/>
    <w:rsid w:val="00A73E83"/>
    <w:rsid w:val="00A769EF"/>
    <w:rsid w:val="00A905F0"/>
    <w:rsid w:val="00A97BCE"/>
    <w:rsid w:val="00AA0A2C"/>
    <w:rsid w:val="00AB1867"/>
    <w:rsid w:val="00AB359E"/>
    <w:rsid w:val="00AC1102"/>
    <w:rsid w:val="00AC2D01"/>
    <w:rsid w:val="00AC5188"/>
    <w:rsid w:val="00AC74F5"/>
    <w:rsid w:val="00AC7833"/>
    <w:rsid w:val="00AD07A0"/>
    <w:rsid w:val="00AD166D"/>
    <w:rsid w:val="00AD1A0A"/>
    <w:rsid w:val="00AD1A1D"/>
    <w:rsid w:val="00AE0981"/>
    <w:rsid w:val="00AE0ED1"/>
    <w:rsid w:val="00AE1001"/>
    <w:rsid w:val="00AE1ACB"/>
    <w:rsid w:val="00AE3A40"/>
    <w:rsid w:val="00AE4C3F"/>
    <w:rsid w:val="00AE5E32"/>
    <w:rsid w:val="00AF02B5"/>
    <w:rsid w:val="00AF423C"/>
    <w:rsid w:val="00AF4BBD"/>
    <w:rsid w:val="00AF4DA1"/>
    <w:rsid w:val="00AF5E69"/>
    <w:rsid w:val="00B01129"/>
    <w:rsid w:val="00B0593B"/>
    <w:rsid w:val="00B131C1"/>
    <w:rsid w:val="00B16B77"/>
    <w:rsid w:val="00B2648C"/>
    <w:rsid w:val="00B32C28"/>
    <w:rsid w:val="00B34C4D"/>
    <w:rsid w:val="00B3598A"/>
    <w:rsid w:val="00B50669"/>
    <w:rsid w:val="00B50996"/>
    <w:rsid w:val="00B513AE"/>
    <w:rsid w:val="00B55CCC"/>
    <w:rsid w:val="00B60F48"/>
    <w:rsid w:val="00B62D3C"/>
    <w:rsid w:val="00B6376A"/>
    <w:rsid w:val="00B661ED"/>
    <w:rsid w:val="00B6641E"/>
    <w:rsid w:val="00B66778"/>
    <w:rsid w:val="00B72B52"/>
    <w:rsid w:val="00B77C1D"/>
    <w:rsid w:val="00B85A5D"/>
    <w:rsid w:val="00B90FBC"/>
    <w:rsid w:val="00B92602"/>
    <w:rsid w:val="00B94DB7"/>
    <w:rsid w:val="00BA3C59"/>
    <w:rsid w:val="00BA3CBF"/>
    <w:rsid w:val="00BA4944"/>
    <w:rsid w:val="00BA56F0"/>
    <w:rsid w:val="00BA6876"/>
    <w:rsid w:val="00BB294C"/>
    <w:rsid w:val="00BB40FB"/>
    <w:rsid w:val="00BB7E1D"/>
    <w:rsid w:val="00BC0DA1"/>
    <w:rsid w:val="00BC12ED"/>
    <w:rsid w:val="00BC638F"/>
    <w:rsid w:val="00BD34B0"/>
    <w:rsid w:val="00BD4402"/>
    <w:rsid w:val="00BD58B2"/>
    <w:rsid w:val="00BE113F"/>
    <w:rsid w:val="00BE26B7"/>
    <w:rsid w:val="00BE4D14"/>
    <w:rsid w:val="00BE64F1"/>
    <w:rsid w:val="00BE7C7E"/>
    <w:rsid w:val="00BF32AB"/>
    <w:rsid w:val="00BF5F8C"/>
    <w:rsid w:val="00BF647B"/>
    <w:rsid w:val="00BF6DE0"/>
    <w:rsid w:val="00BF702A"/>
    <w:rsid w:val="00C00E05"/>
    <w:rsid w:val="00C0275C"/>
    <w:rsid w:val="00C0369D"/>
    <w:rsid w:val="00C075AB"/>
    <w:rsid w:val="00C07B52"/>
    <w:rsid w:val="00C1189D"/>
    <w:rsid w:val="00C13D57"/>
    <w:rsid w:val="00C206C6"/>
    <w:rsid w:val="00C21A53"/>
    <w:rsid w:val="00C2309E"/>
    <w:rsid w:val="00C33E19"/>
    <w:rsid w:val="00C34614"/>
    <w:rsid w:val="00C37015"/>
    <w:rsid w:val="00C41135"/>
    <w:rsid w:val="00C415B9"/>
    <w:rsid w:val="00C47267"/>
    <w:rsid w:val="00C56F16"/>
    <w:rsid w:val="00C63426"/>
    <w:rsid w:val="00C65898"/>
    <w:rsid w:val="00C66CE9"/>
    <w:rsid w:val="00C719BA"/>
    <w:rsid w:val="00C73833"/>
    <w:rsid w:val="00C755E9"/>
    <w:rsid w:val="00C7719C"/>
    <w:rsid w:val="00C808CF"/>
    <w:rsid w:val="00C84F97"/>
    <w:rsid w:val="00C8680C"/>
    <w:rsid w:val="00C90286"/>
    <w:rsid w:val="00C909E1"/>
    <w:rsid w:val="00C90BFC"/>
    <w:rsid w:val="00C939CF"/>
    <w:rsid w:val="00C953F3"/>
    <w:rsid w:val="00C9767E"/>
    <w:rsid w:val="00CA570E"/>
    <w:rsid w:val="00CB0990"/>
    <w:rsid w:val="00CB59BF"/>
    <w:rsid w:val="00CC0699"/>
    <w:rsid w:val="00CD0969"/>
    <w:rsid w:val="00CD3DD8"/>
    <w:rsid w:val="00CE1DE2"/>
    <w:rsid w:val="00CE48DD"/>
    <w:rsid w:val="00CF5BF6"/>
    <w:rsid w:val="00D00255"/>
    <w:rsid w:val="00D012F6"/>
    <w:rsid w:val="00D02F1D"/>
    <w:rsid w:val="00D05F64"/>
    <w:rsid w:val="00D10EF1"/>
    <w:rsid w:val="00D14F8A"/>
    <w:rsid w:val="00D161D2"/>
    <w:rsid w:val="00D1671A"/>
    <w:rsid w:val="00D220E1"/>
    <w:rsid w:val="00D25233"/>
    <w:rsid w:val="00D311C1"/>
    <w:rsid w:val="00D3286C"/>
    <w:rsid w:val="00D346B1"/>
    <w:rsid w:val="00D34897"/>
    <w:rsid w:val="00D40B70"/>
    <w:rsid w:val="00D414F7"/>
    <w:rsid w:val="00D436C9"/>
    <w:rsid w:val="00D44BD0"/>
    <w:rsid w:val="00D47D74"/>
    <w:rsid w:val="00D52651"/>
    <w:rsid w:val="00D53390"/>
    <w:rsid w:val="00D54073"/>
    <w:rsid w:val="00D6278B"/>
    <w:rsid w:val="00D64448"/>
    <w:rsid w:val="00D65BA2"/>
    <w:rsid w:val="00D762E0"/>
    <w:rsid w:val="00D774B4"/>
    <w:rsid w:val="00D82134"/>
    <w:rsid w:val="00D8475F"/>
    <w:rsid w:val="00D84CA8"/>
    <w:rsid w:val="00D84DC8"/>
    <w:rsid w:val="00D860BF"/>
    <w:rsid w:val="00D93225"/>
    <w:rsid w:val="00D96B24"/>
    <w:rsid w:val="00DA0997"/>
    <w:rsid w:val="00DA106D"/>
    <w:rsid w:val="00DA57EE"/>
    <w:rsid w:val="00DB4577"/>
    <w:rsid w:val="00DB7059"/>
    <w:rsid w:val="00DB75B6"/>
    <w:rsid w:val="00DB789B"/>
    <w:rsid w:val="00DC0250"/>
    <w:rsid w:val="00DC06EB"/>
    <w:rsid w:val="00DC0975"/>
    <w:rsid w:val="00DC174F"/>
    <w:rsid w:val="00DC41F7"/>
    <w:rsid w:val="00DD09C7"/>
    <w:rsid w:val="00DD5A7D"/>
    <w:rsid w:val="00DD6812"/>
    <w:rsid w:val="00DE4BC8"/>
    <w:rsid w:val="00DE4C67"/>
    <w:rsid w:val="00DE52E6"/>
    <w:rsid w:val="00DE5965"/>
    <w:rsid w:val="00DE669D"/>
    <w:rsid w:val="00DE770C"/>
    <w:rsid w:val="00DF2DC7"/>
    <w:rsid w:val="00DF4672"/>
    <w:rsid w:val="00DF533C"/>
    <w:rsid w:val="00E002DE"/>
    <w:rsid w:val="00E03198"/>
    <w:rsid w:val="00E03534"/>
    <w:rsid w:val="00E07547"/>
    <w:rsid w:val="00E11EB2"/>
    <w:rsid w:val="00E12795"/>
    <w:rsid w:val="00E14A48"/>
    <w:rsid w:val="00E17CF6"/>
    <w:rsid w:val="00E17D26"/>
    <w:rsid w:val="00E2163A"/>
    <w:rsid w:val="00E22F63"/>
    <w:rsid w:val="00E271EC"/>
    <w:rsid w:val="00E27E4F"/>
    <w:rsid w:val="00E27F12"/>
    <w:rsid w:val="00E35B7F"/>
    <w:rsid w:val="00E36FCC"/>
    <w:rsid w:val="00E415D9"/>
    <w:rsid w:val="00E423D3"/>
    <w:rsid w:val="00E44BD1"/>
    <w:rsid w:val="00E4668D"/>
    <w:rsid w:val="00E477CF"/>
    <w:rsid w:val="00E53FA3"/>
    <w:rsid w:val="00E62BCC"/>
    <w:rsid w:val="00E6680A"/>
    <w:rsid w:val="00E7156C"/>
    <w:rsid w:val="00E72BCB"/>
    <w:rsid w:val="00E7691A"/>
    <w:rsid w:val="00E82594"/>
    <w:rsid w:val="00E82FF3"/>
    <w:rsid w:val="00E858D4"/>
    <w:rsid w:val="00E87BA0"/>
    <w:rsid w:val="00E91399"/>
    <w:rsid w:val="00E95A86"/>
    <w:rsid w:val="00E9649E"/>
    <w:rsid w:val="00EA4786"/>
    <w:rsid w:val="00EA772F"/>
    <w:rsid w:val="00EB07B5"/>
    <w:rsid w:val="00EB153D"/>
    <w:rsid w:val="00EB2416"/>
    <w:rsid w:val="00EB760A"/>
    <w:rsid w:val="00EC04E7"/>
    <w:rsid w:val="00EC5579"/>
    <w:rsid w:val="00EC6115"/>
    <w:rsid w:val="00ED2E51"/>
    <w:rsid w:val="00ED34E2"/>
    <w:rsid w:val="00ED40B3"/>
    <w:rsid w:val="00EF5183"/>
    <w:rsid w:val="00EF565B"/>
    <w:rsid w:val="00EF5F6B"/>
    <w:rsid w:val="00EF66C7"/>
    <w:rsid w:val="00F003C8"/>
    <w:rsid w:val="00F01EFD"/>
    <w:rsid w:val="00F032BC"/>
    <w:rsid w:val="00F05CCC"/>
    <w:rsid w:val="00F06430"/>
    <w:rsid w:val="00F141C4"/>
    <w:rsid w:val="00F1474D"/>
    <w:rsid w:val="00F14DF2"/>
    <w:rsid w:val="00F17B95"/>
    <w:rsid w:val="00F200CD"/>
    <w:rsid w:val="00F21E03"/>
    <w:rsid w:val="00F222FD"/>
    <w:rsid w:val="00F254D6"/>
    <w:rsid w:val="00F32F0D"/>
    <w:rsid w:val="00F34AB1"/>
    <w:rsid w:val="00F40BF3"/>
    <w:rsid w:val="00F420A0"/>
    <w:rsid w:val="00F42747"/>
    <w:rsid w:val="00F43F40"/>
    <w:rsid w:val="00F44235"/>
    <w:rsid w:val="00F464B0"/>
    <w:rsid w:val="00F514D5"/>
    <w:rsid w:val="00F515F7"/>
    <w:rsid w:val="00F51A5C"/>
    <w:rsid w:val="00F5203B"/>
    <w:rsid w:val="00F55EBB"/>
    <w:rsid w:val="00F6043E"/>
    <w:rsid w:val="00F6069A"/>
    <w:rsid w:val="00F60E69"/>
    <w:rsid w:val="00F6497F"/>
    <w:rsid w:val="00F767E2"/>
    <w:rsid w:val="00F82302"/>
    <w:rsid w:val="00F86AC9"/>
    <w:rsid w:val="00F91B3F"/>
    <w:rsid w:val="00F924DE"/>
    <w:rsid w:val="00F9584C"/>
    <w:rsid w:val="00F96EF9"/>
    <w:rsid w:val="00FA0B13"/>
    <w:rsid w:val="00FA212B"/>
    <w:rsid w:val="00FA2C07"/>
    <w:rsid w:val="00FA3706"/>
    <w:rsid w:val="00FA4DFA"/>
    <w:rsid w:val="00FA65D4"/>
    <w:rsid w:val="00FA6ED0"/>
    <w:rsid w:val="00FB31D7"/>
    <w:rsid w:val="00FB334C"/>
    <w:rsid w:val="00FB650B"/>
    <w:rsid w:val="00FB6D8A"/>
    <w:rsid w:val="00FB6F1A"/>
    <w:rsid w:val="00FB7F04"/>
    <w:rsid w:val="00FC2D54"/>
    <w:rsid w:val="00FC32ED"/>
    <w:rsid w:val="00FC33AC"/>
    <w:rsid w:val="00FC3B01"/>
    <w:rsid w:val="00FD0177"/>
    <w:rsid w:val="00FD166A"/>
    <w:rsid w:val="00FD4157"/>
    <w:rsid w:val="00FD70B9"/>
    <w:rsid w:val="00FE0150"/>
    <w:rsid w:val="00FE2CA7"/>
    <w:rsid w:val="00FE2E8F"/>
    <w:rsid w:val="00FE332A"/>
    <w:rsid w:val="00FF67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colormru v:ext="edit" colors="#f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23D3"/>
    <w:pPr>
      <w:ind w:left="720"/>
      <w:contextualSpacing/>
    </w:pPr>
  </w:style>
  <w:style w:type="character" w:customStyle="1" w:styleId="apple-style-span">
    <w:name w:val="apple-style-span"/>
    <w:basedOn w:val="Fuentedeprrafopredeter"/>
    <w:rsid w:val="00E423D3"/>
  </w:style>
  <w:style w:type="character" w:styleId="Refdecomentario">
    <w:name w:val="annotation reference"/>
    <w:basedOn w:val="Fuentedeprrafopredeter"/>
    <w:uiPriority w:val="99"/>
    <w:semiHidden/>
    <w:unhideWhenUsed/>
    <w:rsid w:val="0005533E"/>
    <w:rPr>
      <w:sz w:val="16"/>
      <w:szCs w:val="16"/>
    </w:rPr>
  </w:style>
  <w:style w:type="paragraph" w:styleId="Textocomentario">
    <w:name w:val="annotation text"/>
    <w:basedOn w:val="Normal"/>
    <w:link w:val="TextocomentarioCar"/>
    <w:uiPriority w:val="99"/>
    <w:semiHidden/>
    <w:unhideWhenUsed/>
    <w:rsid w:val="000553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533E"/>
    <w:rPr>
      <w:sz w:val="20"/>
      <w:szCs w:val="20"/>
    </w:rPr>
  </w:style>
  <w:style w:type="paragraph" w:styleId="Asuntodelcomentario">
    <w:name w:val="annotation subject"/>
    <w:basedOn w:val="Textocomentario"/>
    <w:next w:val="Textocomentario"/>
    <w:link w:val="AsuntodelcomentarioCar"/>
    <w:uiPriority w:val="99"/>
    <w:semiHidden/>
    <w:unhideWhenUsed/>
    <w:rsid w:val="0005533E"/>
    <w:rPr>
      <w:b/>
      <w:bCs/>
    </w:rPr>
  </w:style>
  <w:style w:type="character" w:customStyle="1" w:styleId="AsuntodelcomentarioCar">
    <w:name w:val="Asunto del comentario Car"/>
    <w:basedOn w:val="TextocomentarioCar"/>
    <w:link w:val="Asuntodelcomentario"/>
    <w:uiPriority w:val="99"/>
    <w:semiHidden/>
    <w:rsid w:val="0005533E"/>
    <w:rPr>
      <w:b/>
      <w:bCs/>
      <w:sz w:val="20"/>
      <w:szCs w:val="20"/>
    </w:rPr>
  </w:style>
  <w:style w:type="paragraph" w:styleId="Textodeglobo">
    <w:name w:val="Balloon Text"/>
    <w:basedOn w:val="Normal"/>
    <w:link w:val="TextodegloboCar"/>
    <w:uiPriority w:val="99"/>
    <w:semiHidden/>
    <w:unhideWhenUsed/>
    <w:rsid w:val="00055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33E"/>
    <w:rPr>
      <w:rFonts w:ascii="Tahoma" w:hAnsi="Tahoma" w:cs="Tahoma"/>
      <w:sz w:val="16"/>
      <w:szCs w:val="16"/>
    </w:rPr>
  </w:style>
  <w:style w:type="paragraph" w:styleId="Revisin">
    <w:name w:val="Revision"/>
    <w:hidden/>
    <w:uiPriority w:val="99"/>
    <w:semiHidden/>
    <w:rsid w:val="003E7124"/>
    <w:pPr>
      <w:spacing w:after="0" w:line="240" w:lineRule="auto"/>
    </w:pPr>
  </w:style>
  <w:style w:type="paragraph" w:styleId="NormalWeb">
    <w:name w:val="Normal (Web)"/>
    <w:basedOn w:val="Normal"/>
    <w:uiPriority w:val="99"/>
    <w:unhideWhenUsed/>
    <w:rsid w:val="00916F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B59BF"/>
    <w:rPr>
      <w:b/>
      <w:bCs/>
    </w:rPr>
  </w:style>
  <w:style w:type="paragraph" w:customStyle="1" w:styleId="Default">
    <w:name w:val="Default"/>
    <w:rsid w:val="0074778E"/>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Fuentedeprrafopredeter"/>
    <w:rsid w:val="00EB153D"/>
  </w:style>
  <w:style w:type="character" w:styleId="nfasis">
    <w:name w:val="Emphasis"/>
    <w:basedOn w:val="Fuentedeprrafopredeter"/>
    <w:uiPriority w:val="20"/>
    <w:qFormat/>
    <w:rsid w:val="00EB153D"/>
    <w:rPr>
      <w:i/>
      <w:iCs/>
    </w:rPr>
  </w:style>
  <w:style w:type="table" w:styleId="Tablaconcuadrcula">
    <w:name w:val="Table Grid"/>
    <w:basedOn w:val="Tablanormal"/>
    <w:uiPriority w:val="59"/>
    <w:rsid w:val="003A1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A15E4"/>
    <w:rPr>
      <w:color w:val="0000FF" w:themeColor="hyperlink"/>
      <w:u w:val="single"/>
    </w:rPr>
  </w:style>
  <w:style w:type="paragraph" w:styleId="HTMLconformatoprevio">
    <w:name w:val="HTML Preformatted"/>
    <w:basedOn w:val="Normal"/>
    <w:link w:val="HTMLconformatoprevioCar"/>
    <w:uiPriority w:val="99"/>
    <w:semiHidden/>
    <w:unhideWhenUsed/>
    <w:rsid w:val="006B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B7652"/>
    <w:rPr>
      <w:rFonts w:ascii="Courier New" w:eastAsia="Times New Roman" w:hAnsi="Courier New" w:cs="Courier New"/>
      <w:sz w:val="20"/>
      <w:szCs w:val="20"/>
    </w:rPr>
  </w:style>
  <w:style w:type="paragraph" w:styleId="Encabezado">
    <w:name w:val="header"/>
    <w:basedOn w:val="Normal"/>
    <w:link w:val="EncabezadoCar"/>
    <w:uiPriority w:val="99"/>
    <w:unhideWhenUsed/>
    <w:rsid w:val="00F254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4D6"/>
  </w:style>
  <w:style w:type="paragraph" w:styleId="Piedepgina">
    <w:name w:val="footer"/>
    <w:basedOn w:val="Normal"/>
    <w:link w:val="PiedepginaCar"/>
    <w:uiPriority w:val="99"/>
    <w:unhideWhenUsed/>
    <w:rsid w:val="00F254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4D6"/>
  </w:style>
  <w:style w:type="character" w:customStyle="1" w:styleId="apple-converted-space">
    <w:name w:val="apple-converted-space"/>
    <w:basedOn w:val="Fuentedeprrafopredeter"/>
    <w:rsid w:val="00B2648C"/>
  </w:style>
</w:styles>
</file>

<file path=word/webSettings.xml><?xml version="1.0" encoding="utf-8"?>
<w:webSettings xmlns:r="http://schemas.openxmlformats.org/officeDocument/2006/relationships" xmlns:w="http://schemas.openxmlformats.org/wordprocessingml/2006/main">
  <w:divs>
    <w:div w:id="38210910">
      <w:bodyDiv w:val="1"/>
      <w:marLeft w:val="0"/>
      <w:marRight w:val="0"/>
      <w:marTop w:val="0"/>
      <w:marBottom w:val="0"/>
      <w:divBdr>
        <w:top w:val="none" w:sz="0" w:space="0" w:color="auto"/>
        <w:left w:val="none" w:sz="0" w:space="0" w:color="auto"/>
        <w:bottom w:val="none" w:sz="0" w:space="0" w:color="auto"/>
        <w:right w:val="none" w:sz="0" w:space="0" w:color="auto"/>
      </w:divBdr>
    </w:div>
    <w:div w:id="136187794">
      <w:bodyDiv w:val="1"/>
      <w:marLeft w:val="0"/>
      <w:marRight w:val="0"/>
      <w:marTop w:val="0"/>
      <w:marBottom w:val="0"/>
      <w:divBdr>
        <w:top w:val="none" w:sz="0" w:space="0" w:color="auto"/>
        <w:left w:val="none" w:sz="0" w:space="0" w:color="auto"/>
        <w:bottom w:val="none" w:sz="0" w:space="0" w:color="auto"/>
        <w:right w:val="none" w:sz="0" w:space="0" w:color="auto"/>
      </w:divBdr>
    </w:div>
    <w:div w:id="279190524">
      <w:bodyDiv w:val="1"/>
      <w:marLeft w:val="0"/>
      <w:marRight w:val="0"/>
      <w:marTop w:val="0"/>
      <w:marBottom w:val="0"/>
      <w:divBdr>
        <w:top w:val="none" w:sz="0" w:space="0" w:color="auto"/>
        <w:left w:val="none" w:sz="0" w:space="0" w:color="auto"/>
        <w:bottom w:val="none" w:sz="0" w:space="0" w:color="auto"/>
        <w:right w:val="none" w:sz="0" w:space="0" w:color="auto"/>
      </w:divBdr>
      <w:divsChild>
        <w:div w:id="351953092">
          <w:marLeft w:val="360"/>
          <w:marRight w:val="0"/>
          <w:marTop w:val="86"/>
          <w:marBottom w:val="86"/>
          <w:divBdr>
            <w:top w:val="none" w:sz="0" w:space="0" w:color="auto"/>
            <w:left w:val="none" w:sz="0" w:space="0" w:color="auto"/>
            <w:bottom w:val="none" w:sz="0" w:space="0" w:color="auto"/>
            <w:right w:val="none" w:sz="0" w:space="0" w:color="auto"/>
          </w:divBdr>
        </w:div>
        <w:div w:id="404038509">
          <w:marLeft w:val="360"/>
          <w:marRight w:val="0"/>
          <w:marTop w:val="86"/>
          <w:marBottom w:val="86"/>
          <w:divBdr>
            <w:top w:val="none" w:sz="0" w:space="0" w:color="auto"/>
            <w:left w:val="none" w:sz="0" w:space="0" w:color="auto"/>
            <w:bottom w:val="none" w:sz="0" w:space="0" w:color="auto"/>
            <w:right w:val="none" w:sz="0" w:space="0" w:color="auto"/>
          </w:divBdr>
        </w:div>
        <w:div w:id="29915692">
          <w:marLeft w:val="360"/>
          <w:marRight w:val="0"/>
          <w:marTop w:val="86"/>
          <w:marBottom w:val="86"/>
          <w:divBdr>
            <w:top w:val="none" w:sz="0" w:space="0" w:color="auto"/>
            <w:left w:val="none" w:sz="0" w:space="0" w:color="auto"/>
            <w:bottom w:val="none" w:sz="0" w:space="0" w:color="auto"/>
            <w:right w:val="none" w:sz="0" w:space="0" w:color="auto"/>
          </w:divBdr>
        </w:div>
        <w:div w:id="1644584089">
          <w:marLeft w:val="360"/>
          <w:marRight w:val="0"/>
          <w:marTop w:val="86"/>
          <w:marBottom w:val="86"/>
          <w:divBdr>
            <w:top w:val="none" w:sz="0" w:space="0" w:color="auto"/>
            <w:left w:val="none" w:sz="0" w:space="0" w:color="auto"/>
            <w:bottom w:val="none" w:sz="0" w:space="0" w:color="auto"/>
            <w:right w:val="none" w:sz="0" w:space="0" w:color="auto"/>
          </w:divBdr>
        </w:div>
        <w:div w:id="736821565">
          <w:marLeft w:val="360"/>
          <w:marRight w:val="0"/>
          <w:marTop w:val="86"/>
          <w:marBottom w:val="86"/>
          <w:divBdr>
            <w:top w:val="none" w:sz="0" w:space="0" w:color="auto"/>
            <w:left w:val="none" w:sz="0" w:space="0" w:color="auto"/>
            <w:bottom w:val="none" w:sz="0" w:space="0" w:color="auto"/>
            <w:right w:val="none" w:sz="0" w:space="0" w:color="auto"/>
          </w:divBdr>
        </w:div>
        <w:div w:id="1572348487">
          <w:marLeft w:val="360"/>
          <w:marRight w:val="0"/>
          <w:marTop w:val="86"/>
          <w:marBottom w:val="86"/>
          <w:divBdr>
            <w:top w:val="none" w:sz="0" w:space="0" w:color="auto"/>
            <w:left w:val="none" w:sz="0" w:space="0" w:color="auto"/>
            <w:bottom w:val="none" w:sz="0" w:space="0" w:color="auto"/>
            <w:right w:val="none" w:sz="0" w:space="0" w:color="auto"/>
          </w:divBdr>
        </w:div>
      </w:divsChild>
    </w:div>
    <w:div w:id="291180477">
      <w:bodyDiv w:val="1"/>
      <w:marLeft w:val="0"/>
      <w:marRight w:val="0"/>
      <w:marTop w:val="0"/>
      <w:marBottom w:val="0"/>
      <w:divBdr>
        <w:top w:val="none" w:sz="0" w:space="0" w:color="auto"/>
        <w:left w:val="none" w:sz="0" w:space="0" w:color="auto"/>
        <w:bottom w:val="none" w:sz="0" w:space="0" w:color="auto"/>
        <w:right w:val="none" w:sz="0" w:space="0" w:color="auto"/>
      </w:divBdr>
    </w:div>
    <w:div w:id="318732699">
      <w:bodyDiv w:val="1"/>
      <w:marLeft w:val="0"/>
      <w:marRight w:val="0"/>
      <w:marTop w:val="0"/>
      <w:marBottom w:val="0"/>
      <w:divBdr>
        <w:top w:val="none" w:sz="0" w:space="0" w:color="auto"/>
        <w:left w:val="none" w:sz="0" w:space="0" w:color="auto"/>
        <w:bottom w:val="none" w:sz="0" w:space="0" w:color="auto"/>
        <w:right w:val="none" w:sz="0" w:space="0" w:color="auto"/>
      </w:divBdr>
    </w:div>
    <w:div w:id="397017672">
      <w:bodyDiv w:val="1"/>
      <w:marLeft w:val="0"/>
      <w:marRight w:val="0"/>
      <w:marTop w:val="0"/>
      <w:marBottom w:val="0"/>
      <w:divBdr>
        <w:top w:val="none" w:sz="0" w:space="0" w:color="auto"/>
        <w:left w:val="none" w:sz="0" w:space="0" w:color="auto"/>
        <w:bottom w:val="none" w:sz="0" w:space="0" w:color="auto"/>
        <w:right w:val="none" w:sz="0" w:space="0" w:color="auto"/>
      </w:divBdr>
    </w:div>
    <w:div w:id="399989555">
      <w:bodyDiv w:val="1"/>
      <w:marLeft w:val="0"/>
      <w:marRight w:val="0"/>
      <w:marTop w:val="0"/>
      <w:marBottom w:val="0"/>
      <w:divBdr>
        <w:top w:val="none" w:sz="0" w:space="0" w:color="auto"/>
        <w:left w:val="none" w:sz="0" w:space="0" w:color="auto"/>
        <w:bottom w:val="none" w:sz="0" w:space="0" w:color="auto"/>
        <w:right w:val="none" w:sz="0" w:space="0" w:color="auto"/>
      </w:divBdr>
    </w:div>
    <w:div w:id="437531569">
      <w:bodyDiv w:val="1"/>
      <w:marLeft w:val="0"/>
      <w:marRight w:val="0"/>
      <w:marTop w:val="0"/>
      <w:marBottom w:val="0"/>
      <w:divBdr>
        <w:top w:val="none" w:sz="0" w:space="0" w:color="auto"/>
        <w:left w:val="none" w:sz="0" w:space="0" w:color="auto"/>
        <w:bottom w:val="none" w:sz="0" w:space="0" w:color="auto"/>
        <w:right w:val="none" w:sz="0" w:space="0" w:color="auto"/>
      </w:divBdr>
    </w:div>
    <w:div w:id="488712969">
      <w:bodyDiv w:val="1"/>
      <w:marLeft w:val="0"/>
      <w:marRight w:val="0"/>
      <w:marTop w:val="0"/>
      <w:marBottom w:val="0"/>
      <w:divBdr>
        <w:top w:val="none" w:sz="0" w:space="0" w:color="auto"/>
        <w:left w:val="none" w:sz="0" w:space="0" w:color="auto"/>
        <w:bottom w:val="none" w:sz="0" w:space="0" w:color="auto"/>
        <w:right w:val="none" w:sz="0" w:space="0" w:color="auto"/>
      </w:divBdr>
    </w:div>
    <w:div w:id="549345586">
      <w:bodyDiv w:val="1"/>
      <w:marLeft w:val="0"/>
      <w:marRight w:val="0"/>
      <w:marTop w:val="0"/>
      <w:marBottom w:val="0"/>
      <w:divBdr>
        <w:top w:val="none" w:sz="0" w:space="0" w:color="auto"/>
        <w:left w:val="none" w:sz="0" w:space="0" w:color="auto"/>
        <w:bottom w:val="none" w:sz="0" w:space="0" w:color="auto"/>
        <w:right w:val="none" w:sz="0" w:space="0" w:color="auto"/>
      </w:divBdr>
    </w:div>
    <w:div w:id="618415306">
      <w:bodyDiv w:val="1"/>
      <w:marLeft w:val="0"/>
      <w:marRight w:val="0"/>
      <w:marTop w:val="0"/>
      <w:marBottom w:val="0"/>
      <w:divBdr>
        <w:top w:val="none" w:sz="0" w:space="0" w:color="auto"/>
        <w:left w:val="none" w:sz="0" w:space="0" w:color="auto"/>
        <w:bottom w:val="none" w:sz="0" w:space="0" w:color="auto"/>
        <w:right w:val="none" w:sz="0" w:space="0" w:color="auto"/>
      </w:divBdr>
    </w:div>
    <w:div w:id="621111279">
      <w:bodyDiv w:val="1"/>
      <w:marLeft w:val="0"/>
      <w:marRight w:val="0"/>
      <w:marTop w:val="0"/>
      <w:marBottom w:val="0"/>
      <w:divBdr>
        <w:top w:val="none" w:sz="0" w:space="0" w:color="auto"/>
        <w:left w:val="none" w:sz="0" w:space="0" w:color="auto"/>
        <w:bottom w:val="none" w:sz="0" w:space="0" w:color="auto"/>
        <w:right w:val="none" w:sz="0" w:space="0" w:color="auto"/>
      </w:divBdr>
    </w:div>
    <w:div w:id="640306383">
      <w:bodyDiv w:val="1"/>
      <w:marLeft w:val="0"/>
      <w:marRight w:val="0"/>
      <w:marTop w:val="0"/>
      <w:marBottom w:val="0"/>
      <w:divBdr>
        <w:top w:val="none" w:sz="0" w:space="0" w:color="auto"/>
        <w:left w:val="none" w:sz="0" w:space="0" w:color="auto"/>
        <w:bottom w:val="none" w:sz="0" w:space="0" w:color="auto"/>
        <w:right w:val="none" w:sz="0" w:space="0" w:color="auto"/>
      </w:divBdr>
    </w:div>
    <w:div w:id="662854881">
      <w:bodyDiv w:val="1"/>
      <w:marLeft w:val="0"/>
      <w:marRight w:val="0"/>
      <w:marTop w:val="0"/>
      <w:marBottom w:val="0"/>
      <w:divBdr>
        <w:top w:val="none" w:sz="0" w:space="0" w:color="auto"/>
        <w:left w:val="none" w:sz="0" w:space="0" w:color="auto"/>
        <w:bottom w:val="none" w:sz="0" w:space="0" w:color="auto"/>
        <w:right w:val="none" w:sz="0" w:space="0" w:color="auto"/>
      </w:divBdr>
    </w:div>
    <w:div w:id="689650880">
      <w:bodyDiv w:val="1"/>
      <w:marLeft w:val="0"/>
      <w:marRight w:val="0"/>
      <w:marTop w:val="0"/>
      <w:marBottom w:val="0"/>
      <w:divBdr>
        <w:top w:val="none" w:sz="0" w:space="0" w:color="auto"/>
        <w:left w:val="none" w:sz="0" w:space="0" w:color="auto"/>
        <w:bottom w:val="none" w:sz="0" w:space="0" w:color="auto"/>
        <w:right w:val="none" w:sz="0" w:space="0" w:color="auto"/>
      </w:divBdr>
    </w:div>
    <w:div w:id="957875218">
      <w:bodyDiv w:val="1"/>
      <w:marLeft w:val="0"/>
      <w:marRight w:val="0"/>
      <w:marTop w:val="0"/>
      <w:marBottom w:val="0"/>
      <w:divBdr>
        <w:top w:val="none" w:sz="0" w:space="0" w:color="auto"/>
        <w:left w:val="none" w:sz="0" w:space="0" w:color="auto"/>
        <w:bottom w:val="none" w:sz="0" w:space="0" w:color="auto"/>
        <w:right w:val="none" w:sz="0" w:space="0" w:color="auto"/>
      </w:divBdr>
    </w:div>
    <w:div w:id="968821687">
      <w:bodyDiv w:val="1"/>
      <w:marLeft w:val="0"/>
      <w:marRight w:val="0"/>
      <w:marTop w:val="0"/>
      <w:marBottom w:val="0"/>
      <w:divBdr>
        <w:top w:val="none" w:sz="0" w:space="0" w:color="auto"/>
        <w:left w:val="none" w:sz="0" w:space="0" w:color="auto"/>
        <w:bottom w:val="none" w:sz="0" w:space="0" w:color="auto"/>
        <w:right w:val="none" w:sz="0" w:space="0" w:color="auto"/>
      </w:divBdr>
    </w:div>
    <w:div w:id="989751978">
      <w:bodyDiv w:val="1"/>
      <w:marLeft w:val="0"/>
      <w:marRight w:val="0"/>
      <w:marTop w:val="0"/>
      <w:marBottom w:val="0"/>
      <w:divBdr>
        <w:top w:val="none" w:sz="0" w:space="0" w:color="auto"/>
        <w:left w:val="none" w:sz="0" w:space="0" w:color="auto"/>
        <w:bottom w:val="none" w:sz="0" w:space="0" w:color="auto"/>
        <w:right w:val="none" w:sz="0" w:space="0" w:color="auto"/>
      </w:divBdr>
    </w:div>
    <w:div w:id="1001394525">
      <w:bodyDiv w:val="1"/>
      <w:marLeft w:val="0"/>
      <w:marRight w:val="0"/>
      <w:marTop w:val="0"/>
      <w:marBottom w:val="0"/>
      <w:divBdr>
        <w:top w:val="none" w:sz="0" w:space="0" w:color="auto"/>
        <w:left w:val="none" w:sz="0" w:space="0" w:color="auto"/>
        <w:bottom w:val="none" w:sz="0" w:space="0" w:color="auto"/>
        <w:right w:val="none" w:sz="0" w:space="0" w:color="auto"/>
      </w:divBdr>
    </w:div>
    <w:div w:id="1105687701">
      <w:bodyDiv w:val="1"/>
      <w:marLeft w:val="0"/>
      <w:marRight w:val="0"/>
      <w:marTop w:val="0"/>
      <w:marBottom w:val="0"/>
      <w:divBdr>
        <w:top w:val="none" w:sz="0" w:space="0" w:color="auto"/>
        <w:left w:val="none" w:sz="0" w:space="0" w:color="auto"/>
        <w:bottom w:val="none" w:sz="0" w:space="0" w:color="auto"/>
        <w:right w:val="none" w:sz="0" w:space="0" w:color="auto"/>
      </w:divBdr>
    </w:div>
    <w:div w:id="1386415369">
      <w:bodyDiv w:val="1"/>
      <w:marLeft w:val="0"/>
      <w:marRight w:val="0"/>
      <w:marTop w:val="0"/>
      <w:marBottom w:val="0"/>
      <w:divBdr>
        <w:top w:val="none" w:sz="0" w:space="0" w:color="auto"/>
        <w:left w:val="none" w:sz="0" w:space="0" w:color="auto"/>
        <w:bottom w:val="none" w:sz="0" w:space="0" w:color="auto"/>
        <w:right w:val="none" w:sz="0" w:space="0" w:color="auto"/>
      </w:divBdr>
    </w:div>
    <w:div w:id="1459762007">
      <w:bodyDiv w:val="1"/>
      <w:marLeft w:val="0"/>
      <w:marRight w:val="0"/>
      <w:marTop w:val="0"/>
      <w:marBottom w:val="0"/>
      <w:divBdr>
        <w:top w:val="none" w:sz="0" w:space="0" w:color="auto"/>
        <w:left w:val="none" w:sz="0" w:space="0" w:color="auto"/>
        <w:bottom w:val="none" w:sz="0" w:space="0" w:color="auto"/>
        <w:right w:val="none" w:sz="0" w:space="0" w:color="auto"/>
      </w:divBdr>
    </w:div>
    <w:div w:id="1461607803">
      <w:bodyDiv w:val="1"/>
      <w:marLeft w:val="0"/>
      <w:marRight w:val="0"/>
      <w:marTop w:val="0"/>
      <w:marBottom w:val="0"/>
      <w:divBdr>
        <w:top w:val="none" w:sz="0" w:space="0" w:color="auto"/>
        <w:left w:val="none" w:sz="0" w:space="0" w:color="auto"/>
        <w:bottom w:val="none" w:sz="0" w:space="0" w:color="auto"/>
        <w:right w:val="none" w:sz="0" w:space="0" w:color="auto"/>
      </w:divBdr>
    </w:div>
    <w:div w:id="1490092135">
      <w:bodyDiv w:val="1"/>
      <w:marLeft w:val="0"/>
      <w:marRight w:val="0"/>
      <w:marTop w:val="0"/>
      <w:marBottom w:val="0"/>
      <w:divBdr>
        <w:top w:val="none" w:sz="0" w:space="0" w:color="auto"/>
        <w:left w:val="none" w:sz="0" w:space="0" w:color="auto"/>
        <w:bottom w:val="none" w:sz="0" w:space="0" w:color="auto"/>
        <w:right w:val="none" w:sz="0" w:space="0" w:color="auto"/>
      </w:divBdr>
    </w:div>
    <w:div w:id="1527325767">
      <w:bodyDiv w:val="1"/>
      <w:marLeft w:val="0"/>
      <w:marRight w:val="0"/>
      <w:marTop w:val="0"/>
      <w:marBottom w:val="0"/>
      <w:divBdr>
        <w:top w:val="none" w:sz="0" w:space="0" w:color="auto"/>
        <w:left w:val="none" w:sz="0" w:space="0" w:color="auto"/>
        <w:bottom w:val="none" w:sz="0" w:space="0" w:color="auto"/>
        <w:right w:val="none" w:sz="0" w:space="0" w:color="auto"/>
      </w:divBdr>
    </w:div>
    <w:div w:id="1555043881">
      <w:bodyDiv w:val="1"/>
      <w:marLeft w:val="0"/>
      <w:marRight w:val="0"/>
      <w:marTop w:val="0"/>
      <w:marBottom w:val="0"/>
      <w:divBdr>
        <w:top w:val="none" w:sz="0" w:space="0" w:color="auto"/>
        <w:left w:val="none" w:sz="0" w:space="0" w:color="auto"/>
        <w:bottom w:val="none" w:sz="0" w:space="0" w:color="auto"/>
        <w:right w:val="none" w:sz="0" w:space="0" w:color="auto"/>
      </w:divBdr>
    </w:div>
    <w:div w:id="1562786269">
      <w:bodyDiv w:val="1"/>
      <w:marLeft w:val="0"/>
      <w:marRight w:val="0"/>
      <w:marTop w:val="0"/>
      <w:marBottom w:val="0"/>
      <w:divBdr>
        <w:top w:val="none" w:sz="0" w:space="0" w:color="auto"/>
        <w:left w:val="none" w:sz="0" w:space="0" w:color="auto"/>
        <w:bottom w:val="none" w:sz="0" w:space="0" w:color="auto"/>
        <w:right w:val="none" w:sz="0" w:space="0" w:color="auto"/>
      </w:divBdr>
    </w:div>
    <w:div w:id="1620337516">
      <w:bodyDiv w:val="1"/>
      <w:marLeft w:val="0"/>
      <w:marRight w:val="0"/>
      <w:marTop w:val="0"/>
      <w:marBottom w:val="0"/>
      <w:divBdr>
        <w:top w:val="none" w:sz="0" w:space="0" w:color="auto"/>
        <w:left w:val="none" w:sz="0" w:space="0" w:color="auto"/>
        <w:bottom w:val="none" w:sz="0" w:space="0" w:color="auto"/>
        <w:right w:val="none" w:sz="0" w:space="0" w:color="auto"/>
      </w:divBdr>
    </w:div>
    <w:div w:id="1651324526">
      <w:bodyDiv w:val="1"/>
      <w:marLeft w:val="0"/>
      <w:marRight w:val="0"/>
      <w:marTop w:val="0"/>
      <w:marBottom w:val="0"/>
      <w:divBdr>
        <w:top w:val="none" w:sz="0" w:space="0" w:color="auto"/>
        <w:left w:val="none" w:sz="0" w:space="0" w:color="auto"/>
        <w:bottom w:val="none" w:sz="0" w:space="0" w:color="auto"/>
        <w:right w:val="none" w:sz="0" w:space="0" w:color="auto"/>
      </w:divBdr>
    </w:div>
    <w:div w:id="1655180745">
      <w:bodyDiv w:val="1"/>
      <w:marLeft w:val="0"/>
      <w:marRight w:val="0"/>
      <w:marTop w:val="0"/>
      <w:marBottom w:val="0"/>
      <w:divBdr>
        <w:top w:val="none" w:sz="0" w:space="0" w:color="auto"/>
        <w:left w:val="none" w:sz="0" w:space="0" w:color="auto"/>
        <w:bottom w:val="none" w:sz="0" w:space="0" w:color="auto"/>
        <w:right w:val="none" w:sz="0" w:space="0" w:color="auto"/>
      </w:divBdr>
    </w:div>
    <w:div w:id="1723864227">
      <w:bodyDiv w:val="1"/>
      <w:marLeft w:val="0"/>
      <w:marRight w:val="0"/>
      <w:marTop w:val="0"/>
      <w:marBottom w:val="0"/>
      <w:divBdr>
        <w:top w:val="none" w:sz="0" w:space="0" w:color="auto"/>
        <w:left w:val="none" w:sz="0" w:space="0" w:color="auto"/>
        <w:bottom w:val="none" w:sz="0" w:space="0" w:color="auto"/>
        <w:right w:val="none" w:sz="0" w:space="0" w:color="auto"/>
      </w:divBdr>
    </w:div>
    <w:div w:id="1801416316">
      <w:bodyDiv w:val="1"/>
      <w:marLeft w:val="0"/>
      <w:marRight w:val="0"/>
      <w:marTop w:val="0"/>
      <w:marBottom w:val="0"/>
      <w:divBdr>
        <w:top w:val="none" w:sz="0" w:space="0" w:color="auto"/>
        <w:left w:val="none" w:sz="0" w:space="0" w:color="auto"/>
        <w:bottom w:val="none" w:sz="0" w:space="0" w:color="auto"/>
        <w:right w:val="none" w:sz="0" w:space="0" w:color="auto"/>
      </w:divBdr>
    </w:div>
    <w:div w:id="1817450882">
      <w:bodyDiv w:val="1"/>
      <w:marLeft w:val="0"/>
      <w:marRight w:val="0"/>
      <w:marTop w:val="0"/>
      <w:marBottom w:val="0"/>
      <w:divBdr>
        <w:top w:val="none" w:sz="0" w:space="0" w:color="auto"/>
        <w:left w:val="none" w:sz="0" w:space="0" w:color="auto"/>
        <w:bottom w:val="none" w:sz="0" w:space="0" w:color="auto"/>
        <w:right w:val="none" w:sz="0" w:space="0" w:color="auto"/>
      </w:divBdr>
    </w:div>
    <w:div w:id="1839272708">
      <w:bodyDiv w:val="1"/>
      <w:marLeft w:val="0"/>
      <w:marRight w:val="0"/>
      <w:marTop w:val="0"/>
      <w:marBottom w:val="0"/>
      <w:divBdr>
        <w:top w:val="none" w:sz="0" w:space="0" w:color="auto"/>
        <w:left w:val="none" w:sz="0" w:space="0" w:color="auto"/>
        <w:bottom w:val="none" w:sz="0" w:space="0" w:color="auto"/>
        <w:right w:val="none" w:sz="0" w:space="0" w:color="auto"/>
      </w:divBdr>
      <w:divsChild>
        <w:div w:id="1848443236">
          <w:marLeft w:val="0"/>
          <w:marRight w:val="0"/>
          <w:marTop w:val="0"/>
          <w:marBottom w:val="150"/>
          <w:divBdr>
            <w:top w:val="none" w:sz="0" w:space="0" w:color="auto"/>
            <w:left w:val="none" w:sz="0" w:space="0" w:color="auto"/>
            <w:bottom w:val="none" w:sz="0" w:space="0" w:color="auto"/>
            <w:right w:val="none" w:sz="0" w:space="0" w:color="auto"/>
          </w:divBdr>
          <w:divsChild>
            <w:div w:id="110632178">
              <w:marLeft w:val="0"/>
              <w:marRight w:val="0"/>
              <w:marTop w:val="750"/>
              <w:marBottom w:val="0"/>
              <w:divBdr>
                <w:top w:val="none" w:sz="0" w:space="0" w:color="auto"/>
                <w:left w:val="none" w:sz="0" w:space="0" w:color="auto"/>
                <w:bottom w:val="none" w:sz="0" w:space="0" w:color="auto"/>
                <w:right w:val="none" w:sz="0" w:space="0" w:color="auto"/>
              </w:divBdr>
              <w:divsChild>
                <w:div w:id="349718795">
                  <w:marLeft w:val="0"/>
                  <w:marRight w:val="0"/>
                  <w:marTop w:val="225"/>
                  <w:marBottom w:val="225"/>
                  <w:divBdr>
                    <w:top w:val="none" w:sz="0" w:space="0" w:color="auto"/>
                    <w:left w:val="none" w:sz="0" w:space="0" w:color="auto"/>
                    <w:bottom w:val="none" w:sz="0" w:space="0" w:color="auto"/>
                    <w:right w:val="none" w:sz="0" w:space="0" w:color="auto"/>
                  </w:divBdr>
                </w:div>
                <w:div w:id="1224636052">
                  <w:marLeft w:val="0"/>
                  <w:marRight w:val="0"/>
                  <w:marTop w:val="375"/>
                  <w:marBottom w:val="450"/>
                  <w:divBdr>
                    <w:top w:val="none" w:sz="0" w:space="0" w:color="auto"/>
                    <w:left w:val="none" w:sz="0" w:space="0" w:color="auto"/>
                    <w:bottom w:val="none" w:sz="0" w:space="0" w:color="auto"/>
                    <w:right w:val="none" w:sz="0" w:space="0" w:color="auto"/>
                  </w:divBdr>
                </w:div>
                <w:div w:id="1215117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7135708">
      <w:bodyDiv w:val="1"/>
      <w:marLeft w:val="0"/>
      <w:marRight w:val="0"/>
      <w:marTop w:val="0"/>
      <w:marBottom w:val="0"/>
      <w:divBdr>
        <w:top w:val="none" w:sz="0" w:space="0" w:color="auto"/>
        <w:left w:val="none" w:sz="0" w:space="0" w:color="auto"/>
        <w:bottom w:val="none" w:sz="0" w:space="0" w:color="auto"/>
        <w:right w:val="none" w:sz="0" w:space="0" w:color="auto"/>
      </w:divBdr>
    </w:div>
    <w:div w:id="1911885789">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2031447171">
      <w:bodyDiv w:val="1"/>
      <w:marLeft w:val="0"/>
      <w:marRight w:val="0"/>
      <w:marTop w:val="0"/>
      <w:marBottom w:val="0"/>
      <w:divBdr>
        <w:top w:val="none" w:sz="0" w:space="0" w:color="auto"/>
        <w:left w:val="none" w:sz="0" w:space="0" w:color="auto"/>
        <w:bottom w:val="none" w:sz="0" w:space="0" w:color="auto"/>
        <w:right w:val="none" w:sz="0" w:space="0" w:color="auto"/>
      </w:divBdr>
    </w:div>
    <w:div w:id="2109617862">
      <w:bodyDiv w:val="1"/>
      <w:marLeft w:val="0"/>
      <w:marRight w:val="0"/>
      <w:marTop w:val="0"/>
      <w:marBottom w:val="0"/>
      <w:divBdr>
        <w:top w:val="none" w:sz="0" w:space="0" w:color="auto"/>
        <w:left w:val="none" w:sz="0" w:space="0" w:color="auto"/>
        <w:bottom w:val="none" w:sz="0" w:space="0" w:color="auto"/>
        <w:right w:val="none" w:sz="0" w:space="0" w:color="auto"/>
      </w:divBdr>
    </w:div>
    <w:div w:id="2117676627">
      <w:bodyDiv w:val="1"/>
      <w:marLeft w:val="0"/>
      <w:marRight w:val="0"/>
      <w:marTop w:val="0"/>
      <w:marBottom w:val="0"/>
      <w:divBdr>
        <w:top w:val="none" w:sz="0" w:space="0" w:color="auto"/>
        <w:left w:val="none" w:sz="0" w:space="0" w:color="auto"/>
        <w:bottom w:val="none" w:sz="0" w:space="0" w:color="auto"/>
        <w:right w:val="none" w:sz="0" w:space="0" w:color="auto"/>
      </w:divBdr>
      <w:divsChild>
        <w:div w:id="576284819">
          <w:marLeft w:val="0"/>
          <w:marRight w:val="0"/>
          <w:marTop w:val="0"/>
          <w:marBottom w:val="150"/>
          <w:divBdr>
            <w:top w:val="none" w:sz="0" w:space="0" w:color="auto"/>
            <w:left w:val="none" w:sz="0" w:space="0" w:color="auto"/>
            <w:bottom w:val="none" w:sz="0" w:space="0" w:color="auto"/>
            <w:right w:val="none" w:sz="0" w:space="0" w:color="auto"/>
          </w:divBdr>
          <w:divsChild>
            <w:div w:id="1944336749">
              <w:marLeft w:val="0"/>
              <w:marRight w:val="0"/>
              <w:marTop w:val="750"/>
              <w:marBottom w:val="0"/>
              <w:divBdr>
                <w:top w:val="none" w:sz="0" w:space="0" w:color="auto"/>
                <w:left w:val="none" w:sz="0" w:space="0" w:color="auto"/>
                <w:bottom w:val="none" w:sz="0" w:space="0" w:color="auto"/>
                <w:right w:val="none" w:sz="0" w:space="0" w:color="auto"/>
              </w:divBdr>
              <w:divsChild>
                <w:div w:id="328869473">
                  <w:marLeft w:val="0"/>
                  <w:marRight w:val="0"/>
                  <w:marTop w:val="225"/>
                  <w:marBottom w:val="225"/>
                  <w:divBdr>
                    <w:top w:val="none" w:sz="0" w:space="0" w:color="auto"/>
                    <w:left w:val="none" w:sz="0" w:space="0" w:color="auto"/>
                    <w:bottom w:val="none" w:sz="0" w:space="0" w:color="auto"/>
                    <w:right w:val="none" w:sz="0" w:space="0" w:color="auto"/>
                  </w:divBdr>
                </w:div>
                <w:div w:id="1743290186">
                  <w:marLeft w:val="0"/>
                  <w:marRight w:val="0"/>
                  <w:marTop w:val="375"/>
                  <w:marBottom w:val="450"/>
                  <w:divBdr>
                    <w:top w:val="none" w:sz="0" w:space="0" w:color="auto"/>
                    <w:left w:val="none" w:sz="0" w:space="0" w:color="auto"/>
                    <w:bottom w:val="none" w:sz="0" w:space="0" w:color="auto"/>
                    <w:right w:val="none" w:sz="0" w:space="0" w:color="auto"/>
                  </w:divBdr>
                </w:div>
                <w:div w:id="1538078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63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luaces@globally.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apilla@meetic-corp.com" TargetMode="External"/><Relationship Id="rId4" Type="http://schemas.openxmlformats.org/officeDocument/2006/relationships/settings" Target="settings.xml"/><Relationship Id="rId9" Type="http://schemas.openxmlformats.org/officeDocument/2006/relationships/hyperlink" Target="mailto:laura.alcazar@globally.es"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7C87-E8F6-4759-BBBD-0765E1ED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887</Words>
  <Characters>4884</Characters>
  <Application>Microsoft Office Word</Application>
  <DocSecurity>0</DocSecurity>
  <Lines>40</Lines>
  <Paragraphs>11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MEETIC</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laura.alcazar</cp:lastModifiedBy>
  <cp:revision>11</cp:revision>
  <cp:lastPrinted>2015-02-05T14:24:00Z</cp:lastPrinted>
  <dcterms:created xsi:type="dcterms:W3CDTF">2016-02-05T14:10:00Z</dcterms:created>
  <dcterms:modified xsi:type="dcterms:W3CDTF">2016-02-22T15:28:00Z</dcterms:modified>
</cp:coreProperties>
</file>